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sidR="00F96DE7">
        <w:rPr>
          <w:rFonts w:ascii="Arial" w:hAnsi="Arial" w:cs="Arial"/>
          <w:b/>
          <w:bCs/>
          <w:sz w:val="24"/>
          <w:szCs w:val="24"/>
        </w:rPr>
        <w:t>14</w:t>
      </w:r>
      <w:r w:rsidRPr="00F76B76">
        <w:rPr>
          <w:rFonts w:ascii="Arial" w:hAnsi="Arial" w:cs="Arial"/>
          <w:b/>
          <w:bCs/>
          <w:sz w:val="24"/>
          <w:szCs w:val="24"/>
        </w:rPr>
        <w:tab/>
      </w:r>
      <w:r w:rsidR="001C01D2" w:rsidRPr="001C01D2">
        <w:rPr>
          <w:rFonts w:ascii="Arial" w:hAnsi="Arial" w:cs="Arial"/>
          <w:b/>
          <w:bCs/>
          <w:sz w:val="24"/>
          <w:szCs w:val="24"/>
        </w:rPr>
        <w:t>S2-161</w:t>
      </w:r>
      <w:r w:rsidR="00B11ECA">
        <w:rPr>
          <w:rFonts w:ascii="Arial" w:hAnsi="Arial" w:cs="Arial"/>
          <w:b/>
          <w:bCs/>
          <w:sz w:val="24"/>
          <w:szCs w:val="24"/>
        </w:rPr>
        <w:t>816</w:t>
      </w:r>
    </w:p>
    <w:p w:rsidR="00E70246" w:rsidRPr="00F76B76" w:rsidRDefault="00F96DE7" w:rsidP="00875D0C">
      <w:pPr>
        <w:keepNext/>
        <w:pBdr>
          <w:bottom w:val="single" w:sz="6" w:space="0" w:color="auto"/>
        </w:pBdr>
        <w:tabs>
          <w:tab w:val="right" w:pos="9638"/>
        </w:tabs>
        <w:rPr>
          <w:rFonts w:ascii="Arial" w:hAnsi="Arial" w:cs="Arial"/>
          <w:b/>
          <w:bCs/>
          <w:sz w:val="24"/>
          <w:szCs w:val="24"/>
        </w:rPr>
      </w:pPr>
      <w:r w:rsidRPr="00F96DE7">
        <w:rPr>
          <w:rFonts w:ascii="Arial" w:hAnsi="Arial" w:cs="Arial"/>
          <w:b/>
          <w:bCs/>
          <w:sz w:val="24"/>
          <w:szCs w:val="24"/>
        </w:rPr>
        <w:t>11 - 15 April 2016</w:t>
      </w:r>
      <w:r w:rsidR="00E70246">
        <w:rPr>
          <w:rFonts w:ascii="Arial" w:hAnsi="Arial" w:cs="Arial"/>
          <w:b/>
          <w:bCs/>
          <w:sz w:val="24"/>
          <w:szCs w:val="24"/>
        </w:rPr>
        <w:t xml:space="preserve">, Sophia </w:t>
      </w:r>
      <w:r w:rsidR="00E70246" w:rsidRPr="007A01F3">
        <w:rPr>
          <w:rFonts w:ascii="Arial" w:hAnsi="Arial" w:cs="Arial"/>
          <w:b/>
          <w:bCs/>
          <w:noProof/>
          <w:sz w:val="24"/>
          <w:szCs w:val="24"/>
        </w:rPr>
        <w:t>Antipolis</w:t>
      </w:r>
      <w:r w:rsidR="00E70246">
        <w:rPr>
          <w:rFonts w:ascii="Arial" w:hAnsi="Arial" w:cs="Arial"/>
          <w:b/>
          <w:bCs/>
          <w:sz w:val="24"/>
          <w:szCs w:val="24"/>
        </w:rPr>
        <w:t>, France</w:t>
      </w:r>
      <w:r w:rsidR="00E70246" w:rsidRPr="00F76B76">
        <w:rPr>
          <w:rFonts w:ascii="Arial" w:hAnsi="Arial" w:cs="Arial"/>
          <w:b/>
          <w:bCs/>
        </w:rPr>
        <w:tab/>
        <w:t>(</w:t>
      </w:r>
      <w:r w:rsidR="00E70246" w:rsidRPr="00F76B76">
        <w:rPr>
          <w:rFonts w:ascii="Arial" w:hAnsi="Arial" w:cs="Arial"/>
          <w:b/>
          <w:bCs/>
          <w:color w:val="0000FF"/>
        </w:rPr>
        <w:t>revision of S2-1</w:t>
      </w:r>
      <w:r w:rsidR="00E70246">
        <w:rPr>
          <w:rFonts w:ascii="Arial" w:hAnsi="Arial" w:cs="Arial"/>
          <w:b/>
          <w:bCs/>
          <w:color w:val="0000FF"/>
        </w:rPr>
        <w:t>6xxxx</w:t>
      </w:r>
      <w:r w:rsidR="00E70246"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D800CB">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800CB">
        <w:rPr>
          <w:rFonts w:ascii="Arial" w:hAnsi="Arial" w:cs="Arial"/>
          <w:b/>
        </w:rPr>
        <w:t xml:space="preserve">Proposal on new key issue </w:t>
      </w:r>
      <w:r w:rsidR="006D62D6">
        <w:rPr>
          <w:rFonts w:ascii="Arial" w:hAnsi="Arial" w:cs="Arial"/>
          <w:b/>
        </w:rPr>
        <w:t xml:space="preserve">on </w:t>
      </w:r>
      <w:r w:rsidR="006D62D6" w:rsidRPr="006D62D6">
        <w:rPr>
          <w:rFonts w:ascii="Arial" w:hAnsi="Arial" w:cs="Arial"/>
          <w:b/>
        </w:rPr>
        <w:t xml:space="preserve">enabling optimal resource usage </w:t>
      </w:r>
    </w:p>
    <w:p w:rsidR="00440983" w:rsidRDefault="00094F17">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1121A">
        <w:rPr>
          <w:rFonts w:ascii="Arial" w:hAnsi="Arial" w:cs="Arial"/>
          <w:b/>
        </w:rPr>
        <w:t>6.10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1121A">
        <w:rPr>
          <w:rFonts w:ascii="Arial" w:hAnsi="Arial" w:cs="Arial"/>
          <w:b/>
        </w:rPr>
        <w:t>FS_NextGen</w:t>
      </w:r>
      <w:r w:rsidR="00094F17" w:rsidRPr="00094F17">
        <w:rPr>
          <w:rFonts w:ascii="Arial" w:hAnsi="Arial" w:cs="Arial"/>
          <w:b/>
        </w:rPr>
        <w:t xml:space="preserve"> / Rel-14</w:t>
      </w:r>
    </w:p>
    <w:p w:rsidR="003075CE" w:rsidRDefault="003075CE" w:rsidP="00F023A1">
      <w:pPr>
        <w:jc w:val="both"/>
        <w:rPr>
          <w:rFonts w:ascii="Arial" w:hAnsi="Arial" w:cs="Arial"/>
        </w:rPr>
      </w:pPr>
      <w:r>
        <w:rPr>
          <w:rFonts w:ascii="Arial" w:hAnsi="Arial" w:cs="Arial"/>
          <w:i/>
        </w:rPr>
        <w:t xml:space="preserve">Abstract of the contribution: This contribution proposes </w:t>
      </w:r>
      <w:r w:rsidR="00FB7275">
        <w:rPr>
          <w:rFonts w:ascii="Arial" w:hAnsi="Arial" w:cs="Arial"/>
          <w:i/>
        </w:rPr>
        <w:t xml:space="preserve">a new key issue on </w:t>
      </w:r>
      <w:r w:rsidR="006D62D6" w:rsidRPr="00732AE3">
        <w:rPr>
          <w:rFonts w:ascii="Arial" w:hAnsi="Arial" w:cs="Arial"/>
          <w:i/>
        </w:rPr>
        <w:t>enabling optimal resource usage</w:t>
      </w:r>
      <w:r>
        <w:rPr>
          <w:rFonts w:ascii="Arial" w:hAnsi="Arial" w:cs="Arial"/>
          <w:i/>
        </w:rPr>
        <w:t>.</w:t>
      </w:r>
    </w:p>
    <w:p w:rsidR="003075CE" w:rsidRDefault="00456EB5" w:rsidP="003075CE">
      <w:pPr>
        <w:pStyle w:val="berschrift1"/>
        <w:jc w:val="both"/>
      </w:pPr>
      <w:r>
        <w:t>Discussion</w:t>
      </w:r>
    </w:p>
    <w:p w:rsidR="009B773F" w:rsidRDefault="00112801" w:rsidP="009B773F">
      <w:pPr>
        <w:pStyle w:val="B1"/>
      </w:pPr>
      <w:r w:rsidRPr="00AD5A0E">
        <w:t xml:space="preserve">FMC is based on combined functions for wireline and wireless </w:t>
      </w:r>
      <w:r>
        <w:t xml:space="preserve">access </w:t>
      </w:r>
      <w:r w:rsidRPr="00AD5A0E">
        <w:t>networks.</w:t>
      </w:r>
      <w:r>
        <w:t xml:space="preserve"> It is expected that in the next generation architecture the scalable, dynamic selection of different access resources and the seamless transfer  of services between the different accesses will be a key charakteristic of FMC. </w:t>
      </w:r>
    </w:p>
    <w:p w:rsidR="00F74244" w:rsidRDefault="002256C8" w:rsidP="009B773F">
      <w:pPr>
        <w:pStyle w:val="B1"/>
      </w:pPr>
      <w:r>
        <w:t>This contribution proposes a new key issue to study how the 3GPP core network can enable optimal resource usage in FMC scenarios (WLAN, multipath)</w:t>
      </w:r>
      <w:r w:rsidR="00F74244">
        <w:t xml:space="preserve"> based on following architectural requirement from TR 23.799 and the requirements regarding Access in the NEO TR.</w:t>
      </w:r>
    </w:p>
    <w:p w:rsidR="00F74244" w:rsidRDefault="00F74244" w:rsidP="009B773F">
      <w:pPr>
        <w:pStyle w:val="B1"/>
      </w:pPr>
      <w:r>
        <w:t>from TR 23.799:</w:t>
      </w:r>
    </w:p>
    <w:p w:rsidR="009B773F" w:rsidRDefault="00F74244" w:rsidP="009B773F">
      <w:pPr>
        <w:pStyle w:val="B1"/>
        <w:rPr>
          <w:rFonts w:eastAsia="SimSun"/>
        </w:rPr>
      </w:pPr>
      <w:r>
        <w:t>“</w:t>
      </w:r>
      <w:r w:rsidR="009B773F">
        <w:t xml:space="preserve">Architectral requiement: </w:t>
      </w:r>
      <w:r w:rsidR="009B773F" w:rsidRPr="00BC0762">
        <w:rPr>
          <w:rFonts w:eastAsia="SimSun"/>
        </w:rPr>
        <w:t>Support multiple simultaneous connections of an UE via multiple access technologies.</w:t>
      </w:r>
      <w:r>
        <w:rPr>
          <w:rFonts w:eastAsia="SimSun"/>
        </w:rPr>
        <w:t>”</w:t>
      </w:r>
    </w:p>
    <w:p w:rsidR="00F74244" w:rsidRPr="00F74244" w:rsidRDefault="00F74244" w:rsidP="009B773F">
      <w:pPr>
        <w:pStyle w:val="B1"/>
      </w:pPr>
      <w:r>
        <w:t>from NEO TR:</w:t>
      </w:r>
    </w:p>
    <w:p w:rsidR="00F74244" w:rsidRPr="0056284B" w:rsidRDefault="00F74244" w:rsidP="00F74244">
      <w:pPr>
        <w:pStyle w:val="berschrift2"/>
        <w:rPr>
          <w:lang w:eastAsia="zh-CN"/>
        </w:rPr>
      </w:pPr>
      <w:bookmarkStart w:id="3" w:name="_Toc433230999"/>
      <w:bookmarkStart w:id="4" w:name="_Toc447283381"/>
      <w:r>
        <w:t>5.</w:t>
      </w:r>
      <w:r>
        <w:rPr>
          <w:rFonts w:hint="eastAsia"/>
          <w:lang w:eastAsia="zh-CN"/>
        </w:rPr>
        <w:t>6</w:t>
      </w:r>
      <w:r w:rsidRPr="0056284B">
        <w:tab/>
      </w:r>
      <w:r>
        <w:rPr>
          <w:rFonts w:hint="eastAsia"/>
          <w:lang w:eastAsia="zh-CN"/>
        </w:rPr>
        <w:t>Access</w:t>
      </w:r>
      <w:bookmarkEnd w:id="3"/>
      <w:bookmarkEnd w:id="4"/>
    </w:p>
    <w:p w:rsidR="00F74244" w:rsidRPr="0056284B" w:rsidRDefault="00F74244" w:rsidP="00F74244">
      <w:pPr>
        <w:pStyle w:val="berschrift3"/>
      </w:pPr>
      <w:bookmarkStart w:id="5" w:name="_Toc433231000"/>
      <w:bookmarkStart w:id="6" w:name="_Toc447283382"/>
      <w:r>
        <w:t>5.</w:t>
      </w:r>
      <w:r>
        <w:rPr>
          <w:rFonts w:hint="eastAsia"/>
          <w:lang w:eastAsia="zh-CN"/>
        </w:rPr>
        <w:t>6</w:t>
      </w:r>
      <w:r w:rsidRPr="0056284B">
        <w:t>.1</w:t>
      </w:r>
      <w:r w:rsidRPr="0056284B">
        <w:tab/>
        <w:t>Description</w:t>
      </w:r>
      <w:bookmarkEnd w:id="5"/>
      <w:bookmarkEnd w:id="6"/>
    </w:p>
    <w:p w:rsidR="00F74244" w:rsidRPr="00FC7E80" w:rsidRDefault="00F74244" w:rsidP="00F74244">
      <w:pPr>
        <w:pStyle w:val="EditorsNote"/>
      </w:pPr>
      <w:r w:rsidRPr="00FC7E80">
        <w:t>Editor</w:t>
      </w:r>
      <w:r>
        <w:rPr>
          <w:lang w:eastAsia="zh-CN"/>
        </w:rPr>
        <w:t>’</w:t>
      </w:r>
      <w:r w:rsidRPr="00FC7E80">
        <w:t>s Note: The following text is based on some of the text taken from sections 5.23, 5.26, 5.27, 5.28, 5.31, &amp; 5.58 of TR 22.891 with minor updates/clarification.</w:t>
      </w:r>
    </w:p>
    <w:p w:rsidR="00F74244" w:rsidRDefault="00F74244" w:rsidP="00F74244">
      <w:pPr>
        <w:spacing w:after="120"/>
        <w:rPr>
          <w:lang w:eastAsia="zh-CN"/>
        </w:rPr>
      </w:pPr>
      <w:r>
        <w:t>The 5G system has the following characteristics related to access:</w:t>
      </w:r>
    </w:p>
    <w:p w:rsidR="00F74244" w:rsidRPr="00C64B1D" w:rsidRDefault="00F74244" w:rsidP="00F74244">
      <w:pPr>
        <w:numPr>
          <w:ilvl w:val="0"/>
          <w:numId w:val="29"/>
        </w:numPr>
        <w:overflowPunct/>
        <w:autoSpaceDE/>
        <w:autoSpaceDN/>
        <w:adjustRightInd/>
        <w:textAlignment w:val="auto"/>
        <w:rPr>
          <w:b/>
          <w:lang w:eastAsia="zh-CN"/>
        </w:rPr>
      </w:pPr>
      <w:r>
        <w:rPr>
          <w:b/>
          <w:lang w:eastAsia="zh-CN"/>
        </w:rPr>
        <w:t xml:space="preserve">Multiple Access Support </w:t>
      </w:r>
    </w:p>
    <w:p w:rsidR="00F74244" w:rsidRDefault="00F74244" w:rsidP="00F74244">
      <w:pPr>
        <w:ind w:left="284"/>
        <w:rPr>
          <w:lang w:eastAsia="zh-CN"/>
        </w:rPr>
      </w:pPr>
      <w:r>
        <w:t xml:space="preserve">Multiple RAT </w:t>
      </w:r>
      <w:r w:rsidRPr="00414670">
        <w:t>connectivity is beneficial fo</w:t>
      </w:r>
      <w:r>
        <w:t>r increasing the throughput and</w:t>
      </w:r>
      <w:r w:rsidRPr="00414670">
        <w:t xml:space="preserve"> a capability to select which data flow goes over which RAT benefits further</w:t>
      </w:r>
      <w:r>
        <w:t xml:space="preserve">. This </w:t>
      </w:r>
      <w:r w:rsidRPr="00450521">
        <w:t>will require that the UE has full dual radio capability, i.e. can handle both uplink and downlink r</w:t>
      </w:r>
      <w:r>
        <w:t xml:space="preserve">adio transmissions on both the </w:t>
      </w:r>
      <w:r w:rsidRPr="00450521">
        <w:t>5G RAT and the E-UTRA RAT simultaneously. This is expected to be commonly supported by UEs used as e.g. smart phones. Due to the expected large diversity of market segments and type of UEs for the new system, it is also expected that some UEs will target low</w:t>
      </w:r>
      <w:r>
        <w:t>er complexity segments where</w:t>
      </w:r>
      <w:r w:rsidRPr="00450521">
        <w:t xml:space="preserve"> single radio capabilit</w:t>
      </w:r>
      <w:r>
        <w:t>y</w:t>
      </w:r>
      <w:r w:rsidRPr="00450521">
        <w:t xml:space="preserve"> </w:t>
      </w:r>
      <w:r>
        <w:t xml:space="preserve">is </w:t>
      </w:r>
      <w:r w:rsidRPr="00450521">
        <w:t>preferred.</w:t>
      </w:r>
    </w:p>
    <w:p w:rsidR="00F74244" w:rsidRPr="00C64B1D" w:rsidRDefault="00F74244" w:rsidP="00F74244">
      <w:pPr>
        <w:numPr>
          <w:ilvl w:val="0"/>
          <w:numId w:val="29"/>
        </w:numPr>
        <w:overflowPunct/>
        <w:autoSpaceDE/>
        <w:autoSpaceDN/>
        <w:adjustRightInd/>
        <w:textAlignment w:val="auto"/>
        <w:rPr>
          <w:b/>
          <w:lang w:eastAsia="zh-CN"/>
        </w:rPr>
      </w:pPr>
      <w:r>
        <w:rPr>
          <w:b/>
          <w:lang w:eastAsia="zh-CN"/>
        </w:rPr>
        <w:t>Optimized Connection per Traffic Type</w:t>
      </w:r>
    </w:p>
    <w:p w:rsidR="00F74244" w:rsidRDefault="00F74244" w:rsidP="00F74244">
      <w:pPr>
        <w:ind w:left="284"/>
        <w:rPr>
          <w:lang w:eastAsia="zh-CN"/>
        </w:rPr>
      </w:pPr>
      <w:r>
        <w:rPr>
          <w:lang w:eastAsia="zh-CN"/>
        </w:rPr>
        <w:t>Optimized connection to the specified cell, based on traffic type</w:t>
      </w:r>
      <w:r>
        <w:t xml:space="preserve">. When the user is in the coverage area of multiple cells, the best cell for the given application should be used, so that the traffic is routed in optimal manner. Moreover, traffic routing within the network should also be optimized, i.e., some of the traffic may be offloaded locally while other traffic </w:t>
      </w:r>
      <w:r>
        <w:rPr>
          <w:lang w:eastAsia="zh-CN"/>
        </w:rPr>
        <w:t>may be routed operator core network.</w:t>
      </w:r>
    </w:p>
    <w:p w:rsidR="00F74244" w:rsidRPr="00C64B1D" w:rsidRDefault="00F74244" w:rsidP="00F74244">
      <w:pPr>
        <w:numPr>
          <w:ilvl w:val="0"/>
          <w:numId w:val="29"/>
        </w:numPr>
        <w:overflowPunct/>
        <w:autoSpaceDE/>
        <w:autoSpaceDN/>
        <w:adjustRightInd/>
        <w:textAlignment w:val="auto"/>
        <w:rPr>
          <w:b/>
          <w:lang w:eastAsia="zh-CN"/>
        </w:rPr>
      </w:pPr>
      <w:r>
        <w:rPr>
          <w:b/>
          <w:lang w:eastAsia="zh-CN"/>
        </w:rPr>
        <w:t xml:space="preserve">3GPP/Non-3GPP Access Integration </w:t>
      </w:r>
    </w:p>
    <w:p w:rsidR="00F74244" w:rsidRPr="004D5FE8" w:rsidRDefault="00F74244" w:rsidP="00F74244">
      <w:pPr>
        <w:ind w:left="284"/>
        <w:rPr>
          <w:b/>
        </w:rPr>
      </w:pPr>
      <w:r>
        <w:rPr>
          <w:lang w:eastAsia="zh-CN"/>
        </w:rPr>
        <w:lastRenderedPageBreak/>
        <w:t xml:space="preserve">The </w:t>
      </w:r>
      <w:r w:rsidRPr="0095398B">
        <w:t>5G system</w:t>
      </w:r>
      <w:r w:rsidRPr="004D5FE8">
        <w:rPr>
          <w:lang w:eastAsia="zh-CN"/>
        </w:rPr>
        <w:t xml:space="preserve"> will connect to multiple non-3GPP and 3GPP access networks in order to allow the operator to</w:t>
      </w:r>
      <w:r w:rsidRPr="008E0B30">
        <w:t xml:space="preserve"> improve the efficiency in </w:t>
      </w:r>
      <w:r w:rsidRPr="008B67E3">
        <w:t>the exploitation of the network infrastructure</w:t>
      </w:r>
      <w:r w:rsidRPr="004D5FE8">
        <w:rPr>
          <w:lang w:eastAsia="zh-CN"/>
        </w:rPr>
        <w:t xml:space="preserve"> and to provide the best capabilities to an end-user. </w:t>
      </w:r>
    </w:p>
    <w:p w:rsidR="00F74244" w:rsidRDefault="00F74244" w:rsidP="00F74244">
      <w:pPr>
        <w:ind w:left="284"/>
        <w:rPr>
          <w:lang w:eastAsia="zh-CN"/>
        </w:rPr>
      </w:pPr>
      <w:r>
        <w:rPr>
          <w:lang w:eastAsia="zh-CN"/>
        </w:rPr>
        <w:t xml:space="preserve">The 5G </w:t>
      </w:r>
      <w:r w:rsidRPr="00DF5EFD">
        <w:rPr>
          <w:lang w:eastAsia="zh-CN"/>
        </w:rPr>
        <w:t xml:space="preserve">system is expected to support at least mobility between 3GPP and non-3GPP networks with optional </w:t>
      </w:r>
      <w:r>
        <w:rPr>
          <w:lang w:eastAsia="zh-CN"/>
        </w:rPr>
        <w:t>service</w:t>
      </w:r>
      <w:r w:rsidRPr="00DF5EFD">
        <w:rPr>
          <w:lang w:eastAsia="zh-CN"/>
        </w:rPr>
        <w:t xml:space="preserve"> continuity, capability for the UE based on network control to select the access to connect to, simultaneous connection to different accesses, capability to access services provided by a 5G network to the UE connected to a non-3GPP access, authentication for accessing 3GPP network </w:t>
      </w:r>
      <w:r>
        <w:rPr>
          <w:lang w:eastAsia="zh-CN"/>
        </w:rPr>
        <w:t xml:space="preserve">through a non-3GPP access </w:t>
      </w:r>
      <w:r w:rsidRPr="00DF5EFD">
        <w:rPr>
          <w:lang w:eastAsia="zh-CN"/>
        </w:rPr>
        <w:t xml:space="preserve">using 3GPP credential, etc. </w:t>
      </w:r>
    </w:p>
    <w:p w:rsidR="00F74244" w:rsidRPr="00007681" w:rsidRDefault="00F74244" w:rsidP="00F74244">
      <w:pPr>
        <w:numPr>
          <w:ilvl w:val="0"/>
          <w:numId w:val="29"/>
        </w:numPr>
        <w:overflowPunct/>
        <w:autoSpaceDE/>
        <w:autoSpaceDN/>
        <w:adjustRightInd/>
        <w:textAlignment w:val="auto"/>
        <w:rPr>
          <w:b/>
          <w:lang w:eastAsia="zh-CN"/>
        </w:rPr>
      </w:pPr>
      <w:r>
        <w:rPr>
          <w:b/>
          <w:lang w:eastAsia="zh-CN"/>
        </w:rPr>
        <w:t xml:space="preserve">Access from less trusted networks </w:t>
      </w:r>
    </w:p>
    <w:p w:rsidR="00F74244" w:rsidRDefault="00F74244" w:rsidP="00F74244">
      <w:pPr>
        <w:spacing w:after="120"/>
        <w:ind w:left="284"/>
        <w:rPr>
          <w:lang w:eastAsia="zh-CN"/>
        </w:rPr>
      </w:pPr>
      <w:r w:rsidRPr="00923596">
        <w:rPr>
          <w:rFonts w:eastAsia="MS Mincho"/>
        </w:rPr>
        <w:t>In order to enable more flexible deployments, operators will support access and connectivity via less trusted networks.</w:t>
      </w:r>
      <w:r>
        <w:rPr>
          <w:rFonts w:eastAsia="MS Mincho"/>
        </w:rPr>
        <w:t xml:space="preserve"> </w:t>
      </w:r>
      <w:r w:rsidRPr="00DF5EFD">
        <w:t xml:space="preserve">For example, current core network functions are expected to be deployed nearer the edge and multiple parties may own the network equipment traversed. In these networks, </w:t>
      </w:r>
      <w:r w:rsidRPr="004576EB">
        <w:rPr>
          <w:lang w:eastAsia="zh-CN"/>
        </w:rPr>
        <w:t>privacy across access networks elements cannot be assumed</w:t>
      </w:r>
      <w:r>
        <w:rPr>
          <w:lang w:eastAsia="zh-CN"/>
        </w:rPr>
        <w:t xml:space="preserve"> </w:t>
      </w:r>
      <w:r w:rsidRPr="003F2871">
        <w:rPr>
          <w:lang w:eastAsia="zh-CN"/>
        </w:rPr>
        <w:t>and the user's identity should be protected</w:t>
      </w:r>
      <w:r w:rsidRPr="004576EB">
        <w:rPr>
          <w:lang w:eastAsia="zh-CN"/>
        </w:rPr>
        <w:t>.</w:t>
      </w:r>
    </w:p>
    <w:p w:rsidR="00F74244" w:rsidRPr="0056284B" w:rsidRDefault="00F74244" w:rsidP="00F74244">
      <w:pPr>
        <w:pStyle w:val="berschrift3"/>
      </w:pPr>
      <w:bookmarkStart w:id="7" w:name="_Toc433231001"/>
      <w:bookmarkStart w:id="8" w:name="_Toc447283383"/>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7"/>
      <w:bookmarkEnd w:id="8"/>
    </w:p>
    <w:p w:rsidR="00F74244" w:rsidRPr="00FC7E80" w:rsidRDefault="00F74244" w:rsidP="00F74244">
      <w:pPr>
        <w:pStyle w:val="EditorsNote"/>
      </w:pPr>
      <w:r w:rsidRPr="00FC7E80">
        <w:t>Editor</w:t>
      </w:r>
      <w:r>
        <w:rPr>
          <w:lang w:eastAsia="zh-CN"/>
        </w:rPr>
        <w:t>’</w:t>
      </w:r>
      <w:r w:rsidRPr="00FC7E80">
        <w:t>s Note: The following requirements are taken from sections 5.28, 5.26, 5.27, 5.23, 5.31, &amp; 5.58 respectively of TR 22.891 with minor updates/clarification (e.g. replaced “future network” with “5G system”).</w:t>
      </w:r>
    </w:p>
    <w:p w:rsidR="00F74244" w:rsidRPr="00D95192" w:rsidRDefault="00F74244" w:rsidP="00F74244">
      <w:pPr>
        <w:numPr>
          <w:ilvl w:val="0"/>
          <w:numId w:val="31"/>
        </w:numPr>
        <w:overflowPunct/>
        <w:autoSpaceDE/>
        <w:autoSpaceDN/>
        <w:adjustRightInd/>
        <w:textAlignment w:val="auto"/>
        <w:rPr>
          <w:b/>
          <w:lang w:eastAsia="zh-CN"/>
        </w:rPr>
      </w:pPr>
      <w:r w:rsidRPr="00D95192">
        <w:rPr>
          <w:b/>
          <w:lang w:eastAsia="zh-CN"/>
        </w:rPr>
        <w:t xml:space="preserve">Multiple Access Support </w:t>
      </w:r>
    </w:p>
    <w:p w:rsidR="00F74244" w:rsidRPr="00954832" w:rsidRDefault="00F74244" w:rsidP="00F74244">
      <w:pPr>
        <w:pStyle w:val="EditorsNote"/>
        <w:rPr>
          <w:lang w:eastAsia="zh-CN"/>
        </w:rPr>
      </w:pPr>
      <w:r w:rsidRPr="00B37E73">
        <w:t>Editor</w:t>
      </w:r>
      <w:r>
        <w:t>’</w:t>
      </w:r>
      <w:r w:rsidRPr="00B37E73">
        <w:t>s Note: The following requirements are from [2], clause 5.2</w:t>
      </w:r>
      <w:r>
        <w:t>8.3</w:t>
      </w:r>
      <w:r w:rsidRPr="00B37E73">
        <w:t>:</w:t>
      </w:r>
    </w:p>
    <w:p w:rsidR="00F74244" w:rsidRPr="0095398B" w:rsidRDefault="00F74244" w:rsidP="00F74244">
      <w:r>
        <w:t xml:space="preserve">The </w:t>
      </w:r>
      <w:r w:rsidRPr="0095398B">
        <w:t xml:space="preserve">5G system shall be able to provide data transmission by using both the 5G RATs and E-UTRA </w:t>
      </w:r>
      <w:r>
        <w:t xml:space="preserve">RAT </w:t>
      </w:r>
      <w:r w:rsidRPr="0095398B">
        <w:t>simultaneously</w:t>
      </w:r>
      <w:r>
        <w:t>, i.e. in this case dual radio UE capability is required</w:t>
      </w:r>
      <w:r w:rsidRPr="0095398B">
        <w:t>.</w:t>
      </w:r>
    </w:p>
    <w:p w:rsidR="00F74244" w:rsidRPr="0095398B" w:rsidRDefault="00F74244" w:rsidP="00F74244">
      <w:r>
        <w:t>When a UE is using both the 5G RAT</w:t>
      </w:r>
      <w:r w:rsidRPr="0095398B">
        <w:t xml:space="preserve"> and E-UTRA </w:t>
      </w:r>
      <w:r>
        <w:t xml:space="preserve">RAT </w:t>
      </w:r>
      <w:r w:rsidRPr="0095398B">
        <w:t>simultaneously</w:t>
      </w:r>
      <w:r>
        <w:t>,</w:t>
      </w:r>
      <w:r w:rsidRPr="0095398B">
        <w:t xml:space="preserve"> </w:t>
      </w:r>
      <w:r>
        <w:t>t</w:t>
      </w:r>
      <w:r w:rsidRPr="0095398B">
        <w:t xml:space="preserve">he </w:t>
      </w:r>
      <w:r>
        <w:t>5G system</w:t>
      </w:r>
      <w:r w:rsidRPr="0095398B">
        <w:t xml:space="preserve"> shall be able to s</w:t>
      </w:r>
      <w:r>
        <w:t xml:space="preserve">elect a radio access (either a </w:t>
      </w:r>
      <w:r w:rsidRPr="0095398B">
        <w:t>5G RAT or E-UTRA</w:t>
      </w:r>
      <w:r>
        <w:t xml:space="preserve"> RAT</w:t>
      </w:r>
      <w:r w:rsidRPr="0095398B">
        <w:t>) to assign each data flow, taking into account e.g. service, traffic characteristics, radio characteristics, and UE’s moving speed.</w:t>
      </w:r>
    </w:p>
    <w:p w:rsidR="00F74244" w:rsidRDefault="00F74244" w:rsidP="00F74244">
      <w:pPr>
        <w:rPr>
          <w:lang w:eastAsia="zh-CN"/>
        </w:rPr>
      </w:pPr>
      <w:r>
        <w:rPr>
          <w:lang w:eastAsia="ko-KR"/>
        </w:rPr>
        <w:t xml:space="preserve">The 5G system shall support UEs with dual radio capability as well as UEs with single radio capability, i.e. a UE that cannot transmit on the </w:t>
      </w:r>
      <w:r>
        <w:t>5G</w:t>
      </w:r>
      <w:r w:rsidRPr="00450521">
        <w:t xml:space="preserve"> RAT and the E-UTRA RAT</w:t>
      </w:r>
      <w:r>
        <w:t xml:space="preserve"> </w:t>
      </w:r>
      <w:r>
        <w:rPr>
          <w:lang w:eastAsia="ko-KR"/>
        </w:rPr>
        <w:t>simultaneously</w:t>
      </w:r>
      <w:r>
        <w:t>.</w:t>
      </w:r>
    </w:p>
    <w:p w:rsidR="00F74244" w:rsidRPr="00D95192" w:rsidRDefault="00F74244" w:rsidP="00F74244">
      <w:pPr>
        <w:numPr>
          <w:ilvl w:val="0"/>
          <w:numId w:val="31"/>
        </w:numPr>
        <w:overflowPunct/>
        <w:autoSpaceDE/>
        <w:autoSpaceDN/>
        <w:adjustRightInd/>
        <w:textAlignment w:val="auto"/>
        <w:rPr>
          <w:b/>
          <w:lang w:eastAsia="zh-CN"/>
        </w:rPr>
      </w:pPr>
      <w:r w:rsidRPr="00D95192">
        <w:rPr>
          <w:b/>
          <w:lang w:eastAsia="zh-CN"/>
        </w:rPr>
        <w:t xml:space="preserve">Optimized Connection per Traffic Type </w:t>
      </w:r>
    </w:p>
    <w:p w:rsidR="00F74244" w:rsidRPr="00954832" w:rsidRDefault="00F74244" w:rsidP="00F74244">
      <w:pPr>
        <w:pStyle w:val="EditorsNote"/>
        <w:rPr>
          <w:lang w:eastAsia="zh-CN"/>
        </w:rPr>
      </w:pPr>
      <w:r w:rsidRPr="00B37E73">
        <w:t>Editor</w:t>
      </w:r>
      <w:r>
        <w:t>’</w:t>
      </w:r>
      <w:r w:rsidRPr="00B37E73">
        <w:t>s Note: The following requirements</w:t>
      </w:r>
      <w:r>
        <w:t xml:space="preserve"> are copied from [2], clause 5.26.3</w:t>
      </w:r>
      <w:r w:rsidRPr="00B37E73">
        <w:t>:</w:t>
      </w:r>
    </w:p>
    <w:p w:rsidR="00F74244" w:rsidRDefault="00F74244" w:rsidP="00F74244">
      <w:pPr>
        <w:rPr>
          <w:lang w:eastAsia="zh-CN"/>
        </w:rPr>
      </w:pPr>
      <w:r>
        <w:rPr>
          <w:lang w:eastAsia="zh-CN"/>
        </w:rPr>
        <w:t>Based on</w:t>
      </w:r>
      <w:r w:rsidRPr="00414670">
        <w:rPr>
          <w:lang w:eastAsia="zh-CN"/>
        </w:rPr>
        <w:t xml:space="preserve"> operator</w:t>
      </w:r>
      <w:r w:rsidRPr="00843473">
        <w:rPr>
          <w:lang w:eastAsia="zh-CN"/>
        </w:rPr>
        <w:t xml:space="preserve"> policy, </w:t>
      </w:r>
      <w:r w:rsidRPr="002F4248">
        <w:rPr>
          <w:lang w:eastAsia="zh-CN"/>
        </w:rPr>
        <w:t xml:space="preserve">the 3GPP network shall provide a mechanism such that </w:t>
      </w:r>
      <w:r w:rsidRPr="009E0B4C">
        <w:t>a specific traffic type (from a specific application or service) to/from a UE can be routed v</w:t>
      </w:r>
      <w:r w:rsidRPr="008E0B30">
        <w:t>ia specific RAN nodes, and traffic in one RAN node can be offloaded towards a defined IP network close to the UE's point of attachment to the access network, while other traffic type to/from that same UE is not offloaded.</w:t>
      </w:r>
      <w:r>
        <w:t xml:space="preserve">   </w:t>
      </w:r>
    </w:p>
    <w:p w:rsidR="00F74244" w:rsidRPr="00D95192" w:rsidRDefault="00F74244" w:rsidP="00F74244">
      <w:pPr>
        <w:numPr>
          <w:ilvl w:val="0"/>
          <w:numId w:val="31"/>
        </w:numPr>
        <w:overflowPunct/>
        <w:autoSpaceDE/>
        <w:autoSpaceDN/>
        <w:adjustRightInd/>
        <w:textAlignment w:val="auto"/>
        <w:rPr>
          <w:b/>
          <w:lang w:eastAsia="zh-CN"/>
        </w:rPr>
      </w:pPr>
      <w:r w:rsidRPr="00D95192">
        <w:rPr>
          <w:b/>
          <w:lang w:eastAsia="zh-CN"/>
        </w:rPr>
        <w:t xml:space="preserve">3GPP/Non-3GPP Access Integration </w:t>
      </w:r>
    </w:p>
    <w:p w:rsidR="00F74244" w:rsidRPr="00954832" w:rsidRDefault="00F74244" w:rsidP="00F74244">
      <w:pPr>
        <w:pStyle w:val="EditorsNote"/>
        <w:rPr>
          <w:lang w:eastAsia="zh-CN"/>
        </w:rPr>
      </w:pPr>
      <w:r w:rsidRPr="00B37E73">
        <w:t>Editor</w:t>
      </w:r>
      <w:r>
        <w:t>’</w:t>
      </w:r>
      <w:r w:rsidRPr="00B37E73">
        <w:t>s Note: The following requirements</w:t>
      </w:r>
      <w:r>
        <w:t xml:space="preserve"> are copied from [2], clause 5.27.2</w:t>
      </w:r>
      <w:r w:rsidRPr="00B37E73">
        <w:t>:</w:t>
      </w:r>
    </w:p>
    <w:p w:rsidR="00F74244" w:rsidRPr="00414670" w:rsidRDefault="00F74244" w:rsidP="00F74244">
      <w:pPr>
        <w:jc w:val="both"/>
        <w:rPr>
          <w:lang w:eastAsia="zh-CN"/>
        </w:rPr>
      </w:pPr>
      <w:r w:rsidRPr="00414670">
        <w:t xml:space="preserve">The </w:t>
      </w:r>
      <w:r>
        <w:t>5G system</w:t>
      </w:r>
      <w:r w:rsidRPr="00414670">
        <w:t xml:space="preserve"> shall be able to provide 3GPP services to the UE using various 3GPP and non-3GPP access networks (e.g. </w:t>
      </w:r>
      <w:r w:rsidRPr="00414670">
        <w:rPr>
          <w:lang w:eastAsia="zh-CN"/>
        </w:rPr>
        <w:t xml:space="preserve">WLAN, Fixed broadband access, Bluetooth, etc). </w:t>
      </w:r>
    </w:p>
    <w:p w:rsidR="00F74244" w:rsidRPr="00D95192" w:rsidRDefault="00F74244" w:rsidP="00F74244">
      <w:pPr>
        <w:jc w:val="both"/>
        <w:rPr>
          <w:lang w:eastAsia="zh-CN"/>
        </w:rPr>
      </w:pPr>
      <w:r w:rsidRPr="00414670">
        <w:rPr>
          <w:lang w:eastAsia="zh-CN"/>
        </w:rPr>
        <w:t xml:space="preserve"> </w:t>
      </w:r>
      <w:r w:rsidRPr="00D95192">
        <w:rPr>
          <w:lang w:eastAsia="zh-CN"/>
        </w:rPr>
        <w:t>The 5G system shall be able to support:</w:t>
      </w:r>
    </w:p>
    <w:p w:rsidR="00F74244" w:rsidRPr="00D95192" w:rsidRDefault="00F74244" w:rsidP="00F74244">
      <w:pPr>
        <w:pStyle w:val="B1"/>
        <w:numPr>
          <w:ilvl w:val="0"/>
          <w:numId w:val="30"/>
        </w:numPr>
        <w:overflowPunct/>
        <w:autoSpaceDE/>
        <w:autoSpaceDN/>
        <w:adjustRightInd/>
        <w:textAlignment w:val="auto"/>
        <w:rPr>
          <w:lang w:eastAsia="zh-CN"/>
        </w:rPr>
      </w:pPr>
      <w:r w:rsidRPr="00D95192">
        <w:rPr>
          <w:lang w:eastAsia="zh-CN"/>
        </w:rPr>
        <w:t xml:space="preserve">Inter-system mobility between 3GPP and non-3GPP access networks, </w:t>
      </w:r>
    </w:p>
    <w:p w:rsidR="00F74244" w:rsidRPr="00D95192" w:rsidRDefault="00F74244" w:rsidP="00F74244">
      <w:pPr>
        <w:pStyle w:val="B1"/>
        <w:numPr>
          <w:ilvl w:val="0"/>
          <w:numId w:val="30"/>
        </w:numPr>
        <w:overflowPunct/>
        <w:autoSpaceDE/>
        <w:autoSpaceDN/>
        <w:adjustRightInd/>
        <w:textAlignment w:val="auto"/>
        <w:rPr>
          <w:lang w:eastAsia="zh-CN"/>
        </w:rPr>
      </w:pPr>
      <w:r w:rsidRPr="00D95192">
        <w:rPr>
          <w:lang w:eastAsia="zh-CN"/>
        </w:rPr>
        <w:t xml:space="preserve">Capability for the UE to select the 3GPP or non-3GPP access based on operator policy, </w:t>
      </w:r>
    </w:p>
    <w:p w:rsidR="00F74244" w:rsidRPr="00D95192" w:rsidRDefault="00F74244" w:rsidP="00F74244">
      <w:pPr>
        <w:pStyle w:val="B1"/>
        <w:numPr>
          <w:ilvl w:val="0"/>
          <w:numId w:val="30"/>
        </w:numPr>
        <w:overflowPunct/>
        <w:autoSpaceDE/>
        <w:autoSpaceDN/>
        <w:adjustRightInd/>
        <w:textAlignment w:val="auto"/>
        <w:rPr>
          <w:lang w:eastAsia="zh-CN"/>
        </w:rPr>
      </w:pPr>
      <w:r w:rsidRPr="00D95192">
        <w:rPr>
          <w:lang w:eastAsia="zh-CN"/>
        </w:rPr>
        <w:t xml:space="preserve">Simultaneous connection to different accesses, &amp; capability for the UE to access the 3GPP services provided by the 5G network using non-3GPP access e.g. FMSS…, </w:t>
      </w:r>
    </w:p>
    <w:p w:rsidR="00F74244" w:rsidRPr="00D95192" w:rsidRDefault="00F74244" w:rsidP="00F74244">
      <w:pPr>
        <w:pStyle w:val="B1"/>
        <w:numPr>
          <w:ilvl w:val="0"/>
          <w:numId w:val="30"/>
        </w:numPr>
        <w:overflowPunct/>
        <w:autoSpaceDE/>
        <w:autoSpaceDN/>
        <w:adjustRightInd/>
        <w:textAlignment w:val="auto"/>
        <w:rPr>
          <w:lang w:eastAsia="zh-CN"/>
        </w:rPr>
      </w:pPr>
      <w:r w:rsidRPr="00D95192">
        <w:t>Authentication to access 5 G network through a non-3GPP access using 3GPP credentials</w:t>
      </w:r>
      <w:r w:rsidRPr="00D95192">
        <w:rPr>
          <w:lang w:eastAsia="zh-CN"/>
        </w:rPr>
        <w:t xml:space="preserve">. </w:t>
      </w:r>
    </w:p>
    <w:p w:rsidR="00F74244" w:rsidRPr="00C639C1" w:rsidRDefault="00F74244" w:rsidP="00F74244">
      <w:pPr>
        <w:pStyle w:val="EditorsNote"/>
      </w:pPr>
      <w:r w:rsidRPr="00C639C1">
        <w:t xml:space="preserve">Editor’s </w:t>
      </w:r>
      <w:r>
        <w:rPr>
          <w:rFonts w:hint="eastAsia"/>
          <w:lang w:eastAsia="zh-CN"/>
        </w:rPr>
        <w:t>N</w:t>
      </w:r>
      <w:r w:rsidRPr="00C639C1">
        <w:t>ote: this list is not exhaustive.</w:t>
      </w:r>
    </w:p>
    <w:p w:rsidR="00F74244" w:rsidRPr="00D95192" w:rsidRDefault="00F74244" w:rsidP="00F74244">
      <w:pPr>
        <w:jc w:val="both"/>
        <w:rPr>
          <w:lang w:eastAsia="zh-CN"/>
        </w:rPr>
      </w:pPr>
      <w:r w:rsidRPr="005D3B34">
        <w:rPr>
          <w:highlight w:val="yellow"/>
          <w:lang w:eastAsia="zh-CN"/>
        </w:rPr>
        <w:t>The 5G system shall enable the UE to simultaneously connect to the network via different accesses, both non-3GPP and 3GPP.</w:t>
      </w:r>
    </w:p>
    <w:p w:rsidR="00F74244" w:rsidRPr="00D95192" w:rsidRDefault="00F74244" w:rsidP="00F74244">
      <w:pPr>
        <w:jc w:val="both"/>
        <w:rPr>
          <w:lang w:eastAsia="zh-CN"/>
        </w:rPr>
      </w:pPr>
      <w:r w:rsidRPr="005D3B34">
        <w:rPr>
          <w:highlight w:val="yellow"/>
        </w:rPr>
        <w:lastRenderedPageBreak/>
        <w:t>The 5G system shall be able to manage the addition or dropping of the various accesses dynamically during the session according to the quality of the individual connections.</w:t>
      </w:r>
    </w:p>
    <w:p w:rsidR="00F74244" w:rsidRPr="008B67E3" w:rsidRDefault="00F74244" w:rsidP="00F74244">
      <w:pPr>
        <w:jc w:val="both"/>
        <w:rPr>
          <w:lang w:eastAsia="zh-CN"/>
        </w:rPr>
      </w:pPr>
      <w:r w:rsidRPr="005D3B34">
        <w:rPr>
          <w:highlight w:val="yellow"/>
          <w:lang w:eastAsia="zh-CN"/>
        </w:rPr>
        <w:t>For UEs simultaneously connected to the network via different access (both non-3GPP and 3GPP), the network shall support data transmissions that leverage these accesses.</w:t>
      </w:r>
    </w:p>
    <w:p w:rsidR="00F74244" w:rsidRPr="005D3B34" w:rsidRDefault="00F74244" w:rsidP="00F74244">
      <w:pPr>
        <w:jc w:val="both"/>
        <w:rPr>
          <w:highlight w:val="yellow"/>
          <w:lang w:eastAsia="zh-CN"/>
        </w:rPr>
      </w:pPr>
      <w:r w:rsidRPr="005D3B34">
        <w:rPr>
          <w:highlight w:val="yellow"/>
          <w:lang w:eastAsia="zh-CN"/>
        </w:rPr>
        <w:t>The 5G system shall be able to aggregate the UE data transfer via one access or a combination of accesses.</w:t>
      </w:r>
    </w:p>
    <w:p w:rsidR="00F74244" w:rsidRPr="00DF5EFD" w:rsidRDefault="00F74244" w:rsidP="00F74244">
      <w:pPr>
        <w:jc w:val="both"/>
        <w:rPr>
          <w:lang w:eastAsia="zh-CN"/>
        </w:rPr>
      </w:pPr>
      <w:r w:rsidRPr="005D3B34">
        <w:rPr>
          <w:highlight w:val="yellow"/>
          <w:lang w:eastAsia="zh-CN"/>
        </w:rPr>
        <w:t>The 5G system shall be able to aggregate the UE data transfer via one access or a combination of accesses</w:t>
      </w:r>
      <w:r w:rsidRPr="005D3B34">
        <w:rPr>
          <w:highlight w:val="yellow"/>
        </w:rPr>
        <w:t xml:space="preserve"> to provide the best user experience during an ongoing data transmission</w:t>
      </w:r>
      <w:r w:rsidRPr="005D3B34">
        <w:rPr>
          <w:highlight w:val="yellow"/>
          <w:lang w:eastAsia="zh-CN"/>
        </w:rPr>
        <w:t>.</w:t>
      </w:r>
    </w:p>
    <w:p w:rsidR="00F74244" w:rsidRPr="00A53AA3" w:rsidRDefault="00F74244" w:rsidP="00F74244">
      <w:pPr>
        <w:jc w:val="both"/>
        <w:rPr>
          <w:lang w:eastAsia="zh-CN"/>
        </w:rPr>
      </w:pPr>
      <w:r w:rsidRPr="005D3B34">
        <w:rPr>
          <w:highlight w:val="yellow"/>
          <w:lang w:eastAsia="zh-CN"/>
        </w:rPr>
        <w:t>The 5G system shall be able to support the interworking with fixed broadband network.</w:t>
      </w:r>
      <w:r w:rsidRPr="00A53AA3">
        <w:rPr>
          <w:lang w:eastAsia="zh-CN"/>
        </w:rPr>
        <w:t xml:space="preserve"> </w:t>
      </w:r>
    </w:p>
    <w:p w:rsidR="00F74244" w:rsidRPr="00D95192" w:rsidRDefault="00F74244" w:rsidP="00F74244">
      <w:pPr>
        <w:pStyle w:val="NO"/>
        <w:rPr>
          <w:lang w:eastAsia="zh-CN"/>
        </w:rPr>
      </w:pPr>
      <w:r w:rsidRPr="005D3B34">
        <w:rPr>
          <w:highlight w:val="yellow"/>
        </w:rPr>
        <w:t>NOTE:</w:t>
      </w:r>
      <w:r w:rsidRPr="005D3B34">
        <w:rPr>
          <w:highlight w:val="yellow"/>
        </w:rPr>
        <w:tab/>
        <w:t xml:space="preserve">The specification of fixed broadband access network is outside the scope of 3GPP.Which evolution of fixed broadband access network architecture needs to be considered in </w:t>
      </w:r>
      <w:r w:rsidRPr="005D3B34">
        <w:rPr>
          <w:highlight w:val="cyan"/>
        </w:rPr>
        <w:t>stage 2.</w:t>
      </w:r>
      <w:r w:rsidRPr="0009799E">
        <w:t xml:space="preserve"> </w:t>
      </w:r>
    </w:p>
    <w:p w:rsidR="00F74244" w:rsidRPr="00AD65CF" w:rsidRDefault="00F74244" w:rsidP="00F74244">
      <w:pPr>
        <w:jc w:val="both"/>
        <w:rPr>
          <w:lang w:eastAsia="zh-CN"/>
        </w:rPr>
      </w:pPr>
      <w:r w:rsidRPr="00AD65CF">
        <w:rPr>
          <w:lang w:eastAsia="zh-CN"/>
        </w:rPr>
        <w:t xml:space="preserve">The </w:t>
      </w:r>
      <w:r>
        <w:rPr>
          <w:lang w:eastAsia="zh-CN"/>
        </w:rPr>
        <w:t xml:space="preserve">5G system </w:t>
      </w:r>
      <w:r w:rsidRPr="00AD65CF">
        <w:rPr>
          <w:lang w:eastAsia="zh-CN"/>
        </w:rPr>
        <w:t>shall be able to differentiate charging a subscriber for the same 3GPP service if it is provided to a UE over different 3GPP and non-3GPP accesses.</w:t>
      </w:r>
    </w:p>
    <w:p w:rsidR="00F74244" w:rsidRDefault="00F74244" w:rsidP="00F74244">
      <w:r>
        <w:t>Based on operator policy, the 5G system shall be able to dynamically offload part of the traffic from 3GPP RAT to non-3GPP RATs and vice versa, taking into account traffic load.</w:t>
      </w:r>
    </w:p>
    <w:p w:rsidR="00F74244" w:rsidRPr="00954832" w:rsidRDefault="00F74244" w:rsidP="00F74244">
      <w:pPr>
        <w:pStyle w:val="EditorsNote"/>
        <w:rPr>
          <w:lang w:eastAsia="zh-CN"/>
        </w:rPr>
      </w:pPr>
      <w:r w:rsidRPr="00B37E73">
        <w:t>Editor</w:t>
      </w:r>
      <w:r>
        <w:t>’</w:t>
      </w:r>
      <w:r w:rsidRPr="00B37E73">
        <w:t>s Note: The following requirements</w:t>
      </w:r>
      <w:r>
        <w:t xml:space="preserve"> are copied from [2], clause 5.27.3</w:t>
      </w:r>
      <w:r w:rsidRPr="00B37E73">
        <w:t>:</w:t>
      </w:r>
    </w:p>
    <w:p w:rsidR="00F74244" w:rsidRDefault="00F74244" w:rsidP="00F74244">
      <w:pPr>
        <w:rPr>
          <w:lang w:eastAsia="zh-CN"/>
        </w:rPr>
      </w:pPr>
      <w:r w:rsidRPr="005D3B34">
        <w:rPr>
          <w:highlight w:val="yellow"/>
        </w:rPr>
        <w:t>The 3GPP network shall be able to integrate fixed and wireless access management and provide an efficient provision of services over 3GPP and non-3GPP accesses.</w:t>
      </w:r>
    </w:p>
    <w:p w:rsidR="00F74244" w:rsidRPr="00D95192" w:rsidRDefault="00F74244" w:rsidP="00F74244">
      <w:pPr>
        <w:numPr>
          <w:ilvl w:val="0"/>
          <w:numId w:val="31"/>
        </w:numPr>
        <w:overflowPunct/>
        <w:autoSpaceDE/>
        <w:autoSpaceDN/>
        <w:adjustRightInd/>
        <w:textAlignment w:val="auto"/>
        <w:rPr>
          <w:b/>
          <w:lang w:eastAsia="zh-CN"/>
        </w:rPr>
      </w:pPr>
      <w:r w:rsidRPr="00D95192">
        <w:rPr>
          <w:b/>
          <w:lang w:eastAsia="zh-CN"/>
        </w:rPr>
        <w:t xml:space="preserve">Access from less trusted networks </w:t>
      </w:r>
    </w:p>
    <w:p w:rsidR="00F74244" w:rsidRPr="00954832" w:rsidRDefault="00F74244" w:rsidP="00F74244">
      <w:pPr>
        <w:pStyle w:val="EditorsNote"/>
        <w:rPr>
          <w:lang w:eastAsia="zh-CN"/>
        </w:rPr>
      </w:pPr>
      <w:r w:rsidRPr="00B37E73">
        <w:t>Editor</w:t>
      </w:r>
      <w:r>
        <w:t>’</w:t>
      </w:r>
      <w:r w:rsidRPr="00B37E73">
        <w:t>s Note: The following requirements</w:t>
      </w:r>
      <w:r>
        <w:t xml:space="preserve"> are copied from [2], clause 5.23.5</w:t>
      </w:r>
      <w:r w:rsidRPr="00B37E73">
        <w:t>:</w:t>
      </w:r>
    </w:p>
    <w:p w:rsidR="00F74244" w:rsidRDefault="00F74244" w:rsidP="00F74244">
      <w:pPr>
        <w:rPr>
          <w:lang w:eastAsia="zh-CN"/>
        </w:rPr>
      </w:pPr>
      <w:r w:rsidRPr="00414670">
        <w:t>Subject to regulatory requirements, the UE may use a temporary identifier for initial attach that hides its long-term identity. The home network shall be able to associate this</w:t>
      </w:r>
      <w:r w:rsidRPr="00030727">
        <w:t xml:space="preserve"> temporary identifier to the long-term identity.</w:t>
      </w:r>
    </w:p>
    <w:p w:rsidR="00F74244" w:rsidRPr="00E56B2E" w:rsidRDefault="00F74244" w:rsidP="00F74244">
      <w:pPr>
        <w:numPr>
          <w:ilvl w:val="0"/>
          <w:numId w:val="31"/>
        </w:numPr>
        <w:overflowPunct/>
        <w:autoSpaceDE/>
        <w:autoSpaceDN/>
        <w:adjustRightInd/>
        <w:textAlignment w:val="auto"/>
        <w:rPr>
          <w:b/>
          <w:lang w:eastAsia="zh-CN"/>
        </w:rPr>
      </w:pPr>
      <w:r w:rsidRPr="00E56B2E">
        <w:rPr>
          <w:rFonts w:hint="eastAsia"/>
          <w:b/>
          <w:lang w:eastAsia="zh-CN"/>
        </w:rPr>
        <w:t>Enhanc</w:t>
      </w:r>
      <w:r w:rsidRPr="00E56B2E">
        <w:rPr>
          <w:b/>
          <w:lang w:eastAsia="zh-CN"/>
        </w:rPr>
        <w:t>ed access control</w:t>
      </w:r>
    </w:p>
    <w:p w:rsidR="00F74244" w:rsidRPr="00E56B2E" w:rsidRDefault="00F74244" w:rsidP="00F74244">
      <w:pPr>
        <w:pStyle w:val="EditorsNote"/>
      </w:pPr>
      <w:r w:rsidRPr="00E56B2E">
        <w:t>Editor’s Note: The following requirements are covered from [2], clause 5.3.3 and clause 5.31.6:</w:t>
      </w:r>
    </w:p>
    <w:p w:rsidR="00F74244" w:rsidRPr="00E56B2E" w:rsidRDefault="00F74244" w:rsidP="00F74244">
      <w:r w:rsidRPr="00E56B2E">
        <w:t>3GPP</w:t>
      </w:r>
      <w:r w:rsidRPr="00E56B2E">
        <w:rPr>
          <w:rFonts w:hint="eastAsia"/>
        </w:rPr>
        <w:t xml:space="preserve"> system shall be able to support </w:t>
      </w:r>
      <w:r w:rsidRPr="00E56B2E">
        <w:t xml:space="preserve">enhanced </w:t>
      </w:r>
      <w:r w:rsidRPr="00E56B2E">
        <w:rPr>
          <w:rFonts w:hint="eastAsia"/>
        </w:rPr>
        <w:t xml:space="preserve">access control mechanism with </w:t>
      </w:r>
      <w:r w:rsidRPr="00E56B2E">
        <w:t xml:space="preserve">e.g. </w:t>
      </w:r>
      <w:r w:rsidRPr="00E56B2E">
        <w:rPr>
          <w:rFonts w:hint="eastAsia"/>
        </w:rPr>
        <w:t>the following con</w:t>
      </w:r>
      <w:r w:rsidRPr="00E56B2E">
        <w:t xml:space="preserve">ditions: </w:t>
      </w:r>
    </w:p>
    <w:p w:rsidR="00F74244" w:rsidRPr="00370F7A" w:rsidRDefault="00F74244" w:rsidP="00F74244">
      <w:pPr>
        <w:pStyle w:val="B1"/>
        <w:numPr>
          <w:ilvl w:val="0"/>
          <w:numId w:val="30"/>
        </w:numPr>
        <w:overflowPunct/>
        <w:autoSpaceDE/>
        <w:autoSpaceDN/>
        <w:adjustRightInd/>
        <w:textAlignment w:val="auto"/>
        <w:rPr>
          <w:lang w:eastAsia="zh-CN"/>
        </w:rPr>
      </w:pPr>
      <w:r w:rsidRPr="00370F7A">
        <w:rPr>
          <w:lang w:eastAsia="zh-CN"/>
        </w:rPr>
        <w:t xml:space="preserve">target subscribers (e.g. per PLMN), </w:t>
      </w:r>
    </w:p>
    <w:p w:rsidR="00F74244" w:rsidRPr="00370F7A" w:rsidRDefault="00F74244" w:rsidP="00F74244">
      <w:pPr>
        <w:pStyle w:val="B1"/>
        <w:numPr>
          <w:ilvl w:val="0"/>
          <w:numId w:val="30"/>
        </w:numPr>
        <w:overflowPunct/>
        <w:autoSpaceDE/>
        <w:autoSpaceDN/>
        <w:adjustRightInd/>
        <w:textAlignment w:val="auto"/>
        <w:rPr>
          <w:lang w:eastAsia="zh-CN"/>
        </w:rPr>
      </w:pPr>
      <w:r w:rsidRPr="00370F7A">
        <w:rPr>
          <w:lang w:eastAsia="zh-CN"/>
        </w:rPr>
        <w:t xml:space="preserve">subscriber class (e.g. access class), </w:t>
      </w:r>
    </w:p>
    <w:p w:rsidR="00F74244" w:rsidRPr="00370F7A" w:rsidRDefault="00F74244" w:rsidP="00F74244">
      <w:pPr>
        <w:pStyle w:val="B1"/>
        <w:numPr>
          <w:ilvl w:val="0"/>
          <w:numId w:val="30"/>
        </w:numPr>
        <w:overflowPunct/>
        <w:autoSpaceDE/>
        <w:autoSpaceDN/>
        <w:adjustRightInd/>
        <w:textAlignment w:val="auto"/>
        <w:rPr>
          <w:lang w:eastAsia="zh-CN"/>
        </w:rPr>
      </w:pPr>
      <w:r w:rsidRPr="00370F7A">
        <w:rPr>
          <w:lang w:eastAsia="zh-CN"/>
        </w:rPr>
        <w:t xml:space="preserve">device type (e.g. Smart phone or IoT device), </w:t>
      </w:r>
    </w:p>
    <w:p w:rsidR="00F74244" w:rsidRPr="00370F7A" w:rsidRDefault="00F74244" w:rsidP="00F74244">
      <w:pPr>
        <w:pStyle w:val="B1"/>
        <w:numPr>
          <w:ilvl w:val="0"/>
          <w:numId w:val="30"/>
        </w:numPr>
        <w:overflowPunct/>
        <w:autoSpaceDE/>
        <w:autoSpaceDN/>
        <w:adjustRightInd/>
        <w:textAlignment w:val="auto"/>
        <w:rPr>
          <w:lang w:eastAsia="zh-CN"/>
        </w:rPr>
      </w:pPr>
      <w:r w:rsidRPr="00370F7A">
        <w:rPr>
          <w:lang w:eastAsia="zh-CN"/>
        </w:rPr>
        <w:t>service type (e.g. Voice, SMS and/or specific data application</w:t>
      </w:r>
      <w:r w:rsidRPr="00370F7A">
        <w:rPr>
          <w:rFonts w:hint="eastAsia"/>
          <w:lang w:eastAsia="zh-CN"/>
        </w:rPr>
        <w:t>s</w:t>
      </w:r>
      <w:r w:rsidRPr="00370F7A">
        <w:rPr>
          <w:lang w:eastAsia="zh-CN"/>
        </w:rPr>
        <w:t xml:space="preserve">), </w:t>
      </w:r>
    </w:p>
    <w:p w:rsidR="00F74244" w:rsidRPr="00370F7A" w:rsidRDefault="00F74244" w:rsidP="00F74244">
      <w:pPr>
        <w:pStyle w:val="B1"/>
        <w:numPr>
          <w:ilvl w:val="0"/>
          <w:numId w:val="30"/>
        </w:numPr>
        <w:overflowPunct/>
        <w:autoSpaceDE/>
        <w:autoSpaceDN/>
        <w:adjustRightInd/>
        <w:textAlignment w:val="auto"/>
        <w:rPr>
          <w:lang w:eastAsia="zh-CN"/>
        </w:rPr>
      </w:pPr>
      <w:r w:rsidRPr="00370F7A">
        <w:rPr>
          <w:lang w:eastAsia="zh-CN"/>
        </w:rPr>
        <w:t>communication type (e.g. emergency call, signalling and/or service origination).</w:t>
      </w:r>
    </w:p>
    <w:p w:rsidR="00F74244" w:rsidRPr="00E56B2E" w:rsidRDefault="00F74244" w:rsidP="00F74244">
      <w:r w:rsidRPr="00E56B2E">
        <w:rPr>
          <w:rFonts w:eastAsia="MS Mincho"/>
        </w:rPr>
        <w:t>The enhanced access control mechanism shall be able to provide access to a limited set of services determined by an operator’s policy.</w:t>
      </w:r>
    </w:p>
    <w:p w:rsidR="00F74244" w:rsidRPr="00BC0762" w:rsidRDefault="00F74244" w:rsidP="009B773F">
      <w:pPr>
        <w:pStyle w:val="B1"/>
        <w:rPr>
          <w:rFonts w:eastAsia="SimSun"/>
        </w:rPr>
      </w:pPr>
    </w:p>
    <w:p w:rsidR="003075CE" w:rsidRDefault="003075CE" w:rsidP="003075CE">
      <w:pPr>
        <w:pStyle w:val="berschrift1"/>
      </w:pPr>
      <w:r>
        <w:t>Proposal</w:t>
      </w:r>
    </w:p>
    <w:p w:rsidR="006F0501" w:rsidRPr="0098364B" w:rsidRDefault="006F0501" w:rsidP="006F0501">
      <w:pPr>
        <w:pStyle w:val="B1"/>
        <w:spacing w:before="100" w:beforeAutospacing="1" w:after="100" w:afterAutospacing="1"/>
        <w:ind w:left="0" w:firstLine="0"/>
        <w:rPr>
          <w:lang w:eastAsia="zh-CN"/>
        </w:rPr>
      </w:pPr>
      <w:r w:rsidRPr="00A606C9">
        <w:rPr>
          <w:lang w:eastAsia="zh-CN"/>
        </w:rPr>
        <w:t xml:space="preserve">It is proposed to </w:t>
      </w:r>
      <w:r w:rsidR="009B773F">
        <w:rPr>
          <w:lang w:eastAsia="zh-CN"/>
        </w:rPr>
        <w:t>add</w:t>
      </w:r>
      <w:r w:rsidRPr="00A606C9">
        <w:rPr>
          <w:lang w:eastAsia="zh-CN"/>
        </w:rPr>
        <w:t xml:space="preserve"> the following </w:t>
      </w:r>
      <w:r w:rsidR="009B773F">
        <w:rPr>
          <w:lang w:eastAsia="zh-CN"/>
        </w:rPr>
        <w:t xml:space="preserve">key issue to </w:t>
      </w:r>
      <w:r w:rsidRPr="00A606C9">
        <w:rPr>
          <w:lang w:eastAsia="zh-CN"/>
        </w:rPr>
        <w:t>the TR 23.7</w:t>
      </w:r>
      <w:r w:rsidR="009B773F">
        <w:rPr>
          <w:lang w:eastAsia="zh-CN"/>
        </w:rPr>
        <w:t>99</w:t>
      </w:r>
      <w:r w:rsidRPr="00A606C9">
        <w:rPr>
          <w:lang w:eastAsia="zh-CN"/>
        </w:rPr>
        <w:t xml:space="preserve"> “</w:t>
      </w:r>
      <w:r w:rsidR="009B773F" w:rsidRPr="009B773F">
        <w:rPr>
          <w:lang w:eastAsia="zh-CN"/>
        </w:rPr>
        <w:t>Study on Architecture for Next Generation System</w:t>
      </w:r>
      <w:r w:rsidRPr="00A606C9">
        <w:t>”</w:t>
      </w:r>
      <w:r w:rsidR="009B773F">
        <w:rPr>
          <w:lang w:eastAsia="zh-CN"/>
        </w:rPr>
        <w:t xml:space="preserve"> V0.3</w:t>
      </w:r>
      <w:r>
        <w:rPr>
          <w:lang w:eastAsia="zh-CN"/>
        </w:rPr>
        <w:t>.0.</w:t>
      </w:r>
    </w:p>
    <w:p w:rsidR="006F0501" w:rsidRPr="0098364B" w:rsidRDefault="00456EB5" w:rsidP="006F0501">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9" w:name="_Toc399511925"/>
      <w:bookmarkStart w:id="10" w:name="_Toc324232210"/>
      <w:bookmarkStart w:id="11" w:name="_Toc326248701"/>
      <w:bookmarkStart w:id="12" w:name="_Toc399743733"/>
      <w:bookmarkStart w:id="13" w:name="_Toc248905717"/>
      <w:r>
        <w:rPr>
          <w:rFonts w:ascii="Arial" w:hAnsi="Arial" w:cs="Arial"/>
          <w:color w:val="FF0000"/>
          <w:sz w:val="28"/>
          <w:szCs w:val="28"/>
          <w:lang w:val="en-US"/>
        </w:rPr>
        <w:t>* * * Start of change</w:t>
      </w:r>
      <w:r w:rsidR="006F0501">
        <w:rPr>
          <w:rFonts w:ascii="Arial" w:hAnsi="Arial" w:cs="Arial"/>
          <w:color w:val="FF0000"/>
          <w:sz w:val="28"/>
          <w:szCs w:val="28"/>
          <w:lang w:val="en-US"/>
        </w:rPr>
        <w:t xml:space="preserve"> * * * *</w:t>
      </w:r>
    </w:p>
    <w:p w:rsidR="009B773F" w:rsidRPr="0098364B" w:rsidRDefault="009B773F" w:rsidP="009B773F">
      <w:pPr>
        <w:pStyle w:val="berschrift2"/>
      </w:pPr>
      <w:bookmarkStart w:id="14" w:name="_Toc442563419"/>
      <w:bookmarkStart w:id="15" w:name="_Toc442884028"/>
      <w:bookmarkStart w:id="16" w:name="_Toc445244983"/>
      <w:bookmarkStart w:id="17" w:name="_Toc445245109"/>
      <w:bookmarkStart w:id="18" w:name="_Toc445247585"/>
      <w:bookmarkStart w:id="19" w:name="_Toc445332098"/>
      <w:bookmarkStart w:id="20" w:name="_Toc445372693"/>
      <w:bookmarkStart w:id="21" w:name="_Toc445384162"/>
      <w:bookmarkEnd w:id="9"/>
      <w:bookmarkEnd w:id="10"/>
      <w:bookmarkEnd w:id="11"/>
      <w:bookmarkEnd w:id="12"/>
      <w:bookmarkEnd w:id="13"/>
      <w:r w:rsidRPr="00A606C9">
        <w:lastRenderedPageBreak/>
        <w:t>5.</w:t>
      </w:r>
      <w:r>
        <w:t>X</w:t>
      </w:r>
      <w:r w:rsidRPr="00A606C9">
        <w:tab/>
        <w:t>Key issue</w:t>
      </w:r>
      <w:r>
        <w:t xml:space="preserve"> </w:t>
      </w:r>
      <w:r w:rsidR="00390E1E">
        <w:t>X</w:t>
      </w:r>
      <w:r>
        <w:t>:</w:t>
      </w:r>
      <w:r w:rsidRPr="00A606C9">
        <w:t xml:space="preserve"> </w:t>
      </w:r>
      <w:bookmarkEnd w:id="14"/>
      <w:bookmarkEnd w:id="15"/>
      <w:bookmarkEnd w:id="16"/>
      <w:bookmarkEnd w:id="17"/>
      <w:bookmarkEnd w:id="18"/>
      <w:bookmarkEnd w:id="19"/>
      <w:bookmarkEnd w:id="20"/>
      <w:bookmarkEnd w:id="21"/>
      <w:r w:rsidR="00390E1E">
        <w:t>E</w:t>
      </w:r>
      <w:r w:rsidR="00390E1E" w:rsidRPr="00390E1E">
        <w:t>nabling optimal resource usage.</w:t>
      </w:r>
    </w:p>
    <w:p w:rsidR="009B773F" w:rsidRPr="0098364B" w:rsidRDefault="009B773F" w:rsidP="009B773F">
      <w:pPr>
        <w:pStyle w:val="berschrift3"/>
      </w:pPr>
      <w:bookmarkStart w:id="22" w:name="_Toc442563420"/>
      <w:bookmarkStart w:id="23" w:name="_Toc442884029"/>
      <w:bookmarkStart w:id="24" w:name="_Toc445244984"/>
      <w:bookmarkStart w:id="25" w:name="_Toc445245110"/>
      <w:bookmarkStart w:id="26" w:name="_Toc445247586"/>
      <w:bookmarkStart w:id="27" w:name="_Toc445332099"/>
      <w:bookmarkStart w:id="28" w:name="_Toc445372694"/>
      <w:bookmarkStart w:id="29" w:name="_Toc445384163"/>
      <w:r w:rsidRPr="00A606C9">
        <w:t>5.</w:t>
      </w:r>
      <w:r>
        <w:t>X</w:t>
      </w:r>
      <w:r w:rsidRPr="00A606C9">
        <w:t>.1</w:t>
      </w:r>
      <w:r w:rsidRPr="00A606C9">
        <w:tab/>
        <w:t>Description</w:t>
      </w:r>
      <w:bookmarkEnd w:id="22"/>
      <w:bookmarkEnd w:id="23"/>
      <w:bookmarkEnd w:id="24"/>
      <w:bookmarkEnd w:id="25"/>
      <w:bookmarkEnd w:id="26"/>
      <w:bookmarkEnd w:id="27"/>
      <w:bookmarkEnd w:id="28"/>
      <w:bookmarkEnd w:id="29"/>
    </w:p>
    <w:p w:rsidR="00344753" w:rsidRDefault="00344753" w:rsidP="00344753">
      <w:r>
        <w:t>The next generation system architecture for mobile networks will support connectivity of a variety of access technologies (e.g. 5G radio, evolved 4G radio, WLAN, etc.). It also will support connectivity over a single access technology (e.g. 5G, LTE, WLAN, etc.) or over a combination of access technologies</w:t>
      </w:r>
      <w:r w:rsidR="003522CB">
        <w:t xml:space="preserve"> simultanously</w:t>
      </w:r>
      <w:r>
        <w:t xml:space="preserve">. </w:t>
      </w:r>
    </w:p>
    <w:p w:rsidR="00344753" w:rsidRDefault="00344753" w:rsidP="00344753">
      <w:r w:rsidRPr="00344753">
        <w:t xml:space="preserve">FMC is based on combined functions for wireline and wireless access networks. It is expected that in the next generation architecture the scalable, dynamic selection of different access resources </w:t>
      </w:r>
      <w:r w:rsidR="000E0094">
        <w:t xml:space="preserve">as well as network paths </w:t>
      </w:r>
      <w:r w:rsidRPr="00344753">
        <w:t xml:space="preserve">and the </w:t>
      </w:r>
      <w:r w:rsidR="000E0094">
        <w:t>(</w:t>
      </w:r>
      <w:r w:rsidRPr="00344753">
        <w:t>seamless</w:t>
      </w:r>
      <w:r w:rsidR="000E0094">
        <w:t>)</w:t>
      </w:r>
      <w:r w:rsidRPr="00344753">
        <w:t xml:space="preserve"> transfer  of services between the different accesses will be a key charakteristic of FMC.</w:t>
      </w:r>
    </w:p>
    <w:p w:rsidR="00AD5A0E" w:rsidRDefault="00AD5A0E" w:rsidP="00390E1E">
      <w:r>
        <w:t>In par</w:t>
      </w:r>
      <w:r w:rsidR="000E0094">
        <w:t>ti</w:t>
      </w:r>
      <w:r>
        <w:t>cular in FMC scenarios</w:t>
      </w:r>
      <w:r w:rsidR="00E95837">
        <w:t xml:space="preserve"> ( but not limited to)</w:t>
      </w:r>
      <w:r>
        <w:t xml:space="preserve"> for the optimal resource usage decisions based on all kind of contextual information (e.g. available capacity</w:t>
      </w:r>
      <w:r w:rsidR="00EC345D">
        <w:t xml:space="preserve"> or load of a link</w:t>
      </w:r>
      <w:r>
        <w:t>, nature of resource (shared or dedicated), available paths and their attribubes, etc. need to be taken into account.</w:t>
      </w:r>
    </w:p>
    <w:p w:rsidR="00390E1E" w:rsidRDefault="00390E1E" w:rsidP="00390E1E">
      <w:r>
        <w:t>In this key issues, the following functionality needs to be addressed:</w:t>
      </w:r>
    </w:p>
    <w:p w:rsidR="00390E1E" w:rsidRPr="00BF41FD" w:rsidRDefault="001C2483" w:rsidP="00390E1E">
      <w:pPr>
        <w:pStyle w:val="Listenabsatz"/>
        <w:numPr>
          <w:ilvl w:val="0"/>
          <w:numId w:val="28"/>
        </w:numPr>
        <w:overflowPunct w:val="0"/>
        <w:autoSpaceDE w:val="0"/>
        <w:autoSpaceDN w:val="0"/>
        <w:adjustRightInd w:val="0"/>
        <w:spacing w:after="180" w:line="240" w:lineRule="auto"/>
        <w:contextualSpacing w:val="0"/>
        <w:textAlignment w:val="baseline"/>
        <w:rPr>
          <w:rFonts w:ascii="Times New Roman" w:eastAsia="Times New Roman" w:hAnsi="Times New Roman"/>
          <w:color w:val="000000"/>
          <w:sz w:val="20"/>
          <w:szCs w:val="20"/>
          <w:lang w:val="en-GB" w:eastAsia="ja-JP"/>
        </w:rPr>
      </w:pPr>
      <w:r w:rsidRPr="00BF41FD">
        <w:rPr>
          <w:rFonts w:ascii="Times New Roman" w:eastAsia="Times New Roman" w:hAnsi="Times New Roman"/>
          <w:color w:val="000000"/>
          <w:sz w:val="20"/>
          <w:szCs w:val="20"/>
          <w:lang w:val="en-GB" w:eastAsia="ja-JP"/>
        </w:rPr>
        <w:t>How to select</w:t>
      </w:r>
      <w:r w:rsidR="00583E86" w:rsidRPr="00BF41FD">
        <w:rPr>
          <w:rFonts w:ascii="Times New Roman" w:eastAsia="Times New Roman" w:hAnsi="Times New Roman"/>
          <w:color w:val="000000"/>
          <w:sz w:val="20"/>
          <w:szCs w:val="20"/>
          <w:lang w:val="en-GB" w:eastAsia="ja-JP"/>
        </w:rPr>
        <w:t xml:space="preserve"> (decide)</w:t>
      </w:r>
      <w:r w:rsidRPr="00BF41FD">
        <w:rPr>
          <w:rFonts w:ascii="Times New Roman" w:eastAsia="Times New Roman" w:hAnsi="Times New Roman"/>
          <w:color w:val="000000"/>
          <w:sz w:val="20"/>
          <w:szCs w:val="20"/>
          <w:lang w:val="en-GB" w:eastAsia="ja-JP"/>
        </w:rPr>
        <w:t xml:space="preserve"> and make use of</w:t>
      </w:r>
      <w:r w:rsidR="00583E86" w:rsidRPr="00BF41FD">
        <w:rPr>
          <w:rFonts w:ascii="Times New Roman" w:eastAsia="Times New Roman" w:hAnsi="Times New Roman"/>
          <w:color w:val="000000"/>
          <w:sz w:val="20"/>
          <w:szCs w:val="20"/>
          <w:lang w:val="en-GB" w:eastAsia="ja-JP"/>
        </w:rPr>
        <w:t xml:space="preserve"> (execute)</w:t>
      </w:r>
      <w:r w:rsidRPr="00BF41FD">
        <w:rPr>
          <w:rFonts w:ascii="Times New Roman" w:eastAsia="Times New Roman" w:hAnsi="Times New Roman"/>
          <w:color w:val="000000"/>
          <w:sz w:val="20"/>
          <w:szCs w:val="20"/>
          <w:lang w:val="en-GB" w:eastAsia="ja-JP"/>
        </w:rPr>
        <w:t xml:space="preserve"> one or more out of the available different </w:t>
      </w:r>
      <w:r w:rsidR="004F05C2">
        <w:rPr>
          <w:rFonts w:ascii="Times New Roman" w:eastAsia="Times New Roman" w:hAnsi="Times New Roman"/>
          <w:color w:val="000000"/>
          <w:sz w:val="20"/>
          <w:szCs w:val="20"/>
          <w:lang w:val="en-GB" w:eastAsia="ja-JP"/>
        </w:rPr>
        <w:t xml:space="preserve">access resource and </w:t>
      </w:r>
      <w:r w:rsidRPr="00BF41FD">
        <w:rPr>
          <w:rFonts w:ascii="Times New Roman" w:eastAsia="Times New Roman" w:hAnsi="Times New Roman"/>
          <w:color w:val="000000"/>
          <w:sz w:val="20"/>
          <w:szCs w:val="20"/>
          <w:lang w:val="en-GB" w:eastAsia="ja-JP"/>
        </w:rPr>
        <w:t>paths in different contextual situations</w:t>
      </w:r>
      <w:r w:rsidR="00583E86" w:rsidRPr="00BF41FD">
        <w:rPr>
          <w:rFonts w:ascii="Times New Roman" w:eastAsia="Times New Roman" w:hAnsi="Times New Roman"/>
          <w:color w:val="000000"/>
          <w:sz w:val="20"/>
          <w:szCs w:val="20"/>
          <w:lang w:val="en-GB" w:eastAsia="ja-JP"/>
        </w:rPr>
        <w:t xml:space="preserve"> based on avaialbe resource information of the paths</w:t>
      </w:r>
      <w:r w:rsidRPr="00BF41FD">
        <w:rPr>
          <w:rFonts w:ascii="Times New Roman" w:eastAsia="Times New Roman" w:hAnsi="Times New Roman"/>
          <w:color w:val="000000"/>
          <w:sz w:val="20"/>
          <w:szCs w:val="20"/>
          <w:lang w:val="en-GB" w:eastAsia="ja-JP"/>
        </w:rPr>
        <w:t>.</w:t>
      </w:r>
    </w:p>
    <w:p w:rsidR="00390E1E" w:rsidRPr="00BF41FD" w:rsidRDefault="001C2483" w:rsidP="001C2483">
      <w:pPr>
        <w:pStyle w:val="Listenabsatz"/>
        <w:numPr>
          <w:ilvl w:val="1"/>
          <w:numId w:val="28"/>
        </w:numPr>
        <w:overflowPunct w:val="0"/>
        <w:autoSpaceDE w:val="0"/>
        <w:autoSpaceDN w:val="0"/>
        <w:adjustRightInd w:val="0"/>
        <w:spacing w:after="180" w:line="240" w:lineRule="auto"/>
        <w:contextualSpacing w:val="0"/>
        <w:textAlignment w:val="baseline"/>
        <w:rPr>
          <w:rFonts w:ascii="Times New Roman" w:eastAsia="Times New Roman" w:hAnsi="Times New Roman"/>
          <w:color w:val="000000"/>
          <w:sz w:val="20"/>
          <w:szCs w:val="20"/>
          <w:lang w:val="en-GB" w:eastAsia="ja-JP"/>
        </w:rPr>
      </w:pPr>
      <w:r w:rsidRPr="00BF41FD">
        <w:rPr>
          <w:rFonts w:ascii="Times New Roman" w:eastAsia="Times New Roman" w:hAnsi="Times New Roman"/>
          <w:color w:val="000000"/>
          <w:sz w:val="20"/>
          <w:szCs w:val="20"/>
          <w:lang w:val="en-GB" w:eastAsia="ja-JP"/>
        </w:rPr>
        <w:t xml:space="preserve">Selection should not </w:t>
      </w:r>
      <w:r w:rsidR="000E0094">
        <w:rPr>
          <w:rFonts w:ascii="Times New Roman" w:eastAsia="Times New Roman" w:hAnsi="Times New Roman"/>
          <w:color w:val="000000"/>
          <w:sz w:val="20"/>
          <w:szCs w:val="20"/>
          <w:lang w:val="en-GB" w:eastAsia="ja-JP"/>
        </w:rPr>
        <w:t xml:space="preserve">be </w:t>
      </w:r>
      <w:r w:rsidRPr="00BF41FD">
        <w:rPr>
          <w:rFonts w:ascii="Times New Roman" w:eastAsia="Times New Roman" w:hAnsi="Times New Roman"/>
          <w:color w:val="000000"/>
          <w:sz w:val="20"/>
          <w:szCs w:val="20"/>
          <w:lang w:val="en-GB" w:eastAsia="ja-JP"/>
        </w:rPr>
        <w:t>static, might be per packet or per flow.</w:t>
      </w:r>
    </w:p>
    <w:p w:rsidR="001C2483" w:rsidRPr="00BF41FD" w:rsidRDefault="004F05C2" w:rsidP="001C2483">
      <w:pPr>
        <w:pStyle w:val="Listenabsatz"/>
        <w:numPr>
          <w:ilvl w:val="1"/>
          <w:numId w:val="28"/>
        </w:numPr>
        <w:overflowPunct w:val="0"/>
        <w:autoSpaceDE w:val="0"/>
        <w:autoSpaceDN w:val="0"/>
        <w:adjustRightInd w:val="0"/>
        <w:spacing w:after="180" w:line="240" w:lineRule="auto"/>
        <w:contextualSpacing w:val="0"/>
        <w:textAlignment w:val="baseline"/>
        <w:rPr>
          <w:rFonts w:ascii="Times New Roman" w:eastAsia="Times New Roman" w:hAnsi="Times New Roman"/>
          <w:color w:val="000000"/>
          <w:sz w:val="20"/>
          <w:szCs w:val="20"/>
          <w:lang w:val="en-GB" w:eastAsia="ja-JP"/>
        </w:rPr>
      </w:pPr>
      <w:r>
        <w:rPr>
          <w:rFonts w:ascii="Times New Roman" w:eastAsia="Times New Roman" w:hAnsi="Times New Roman"/>
          <w:color w:val="000000"/>
          <w:sz w:val="20"/>
          <w:szCs w:val="20"/>
          <w:lang w:val="en-GB" w:eastAsia="ja-JP"/>
        </w:rPr>
        <w:t xml:space="preserve">These </w:t>
      </w:r>
      <w:r w:rsidR="001C2483" w:rsidRPr="00BF41FD">
        <w:rPr>
          <w:rFonts w:ascii="Times New Roman" w:eastAsia="Times New Roman" w:hAnsi="Times New Roman"/>
          <w:color w:val="000000"/>
          <w:sz w:val="20"/>
          <w:szCs w:val="20"/>
          <w:lang w:val="en-GB" w:eastAsia="ja-JP"/>
        </w:rPr>
        <w:t>function</w:t>
      </w:r>
      <w:r>
        <w:rPr>
          <w:rFonts w:ascii="Times New Roman" w:eastAsia="Times New Roman" w:hAnsi="Times New Roman"/>
          <w:color w:val="000000"/>
          <w:sz w:val="20"/>
          <w:szCs w:val="20"/>
          <w:lang w:val="en-GB" w:eastAsia="ja-JP"/>
        </w:rPr>
        <w:t>s</w:t>
      </w:r>
      <w:r w:rsidR="001C2483" w:rsidRPr="00BF41FD">
        <w:rPr>
          <w:rFonts w:ascii="Times New Roman" w:eastAsia="Times New Roman" w:hAnsi="Times New Roman"/>
          <w:color w:val="000000"/>
          <w:sz w:val="20"/>
          <w:szCs w:val="20"/>
          <w:lang w:val="en-GB" w:eastAsia="ja-JP"/>
        </w:rPr>
        <w:t xml:space="preserve"> may be in the core network, application server  or terminal</w:t>
      </w:r>
    </w:p>
    <w:p w:rsidR="00583E86" w:rsidRPr="00BF41FD" w:rsidRDefault="00583E86" w:rsidP="00583E86">
      <w:pPr>
        <w:pStyle w:val="Listenabsatz"/>
        <w:numPr>
          <w:ilvl w:val="0"/>
          <w:numId w:val="28"/>
        </w:numPr>
        <w:overflowPunct w:val="0"/>
        <w:autoSpaceDE w:val="0"/>
        <w:autoSpaceDN w:val="0"/>
        <w:adjustRightInd w:val="0"/>
        <w:spacing w:after="180" w:line="240" w:lineRule="auto"/>
        <w:contextualSpacing w:val="0"/>
        <w:textAlignment w:val="baseline"/>
        <w:rPr>
          <w:rFonts w:ascii="Times New Roman" w:eastAsia="Times New Roman" w:hAnsi="Times New Roman"/>
          <w:color w:val="000000"/>
          <w:sz w:val="20"/>
          <w:szCs w:val="20"/>
          <w:lang w:val="en-GB" w:eastAsia="ja-JP"/>
        </w:rPr>
      </w:pPr>
      <w:r w:rsidRPr="00BF41FD">
        <w:rPr>
          <w:rFonts w:ascii="Times New Roman" w:eastAsia="Times New Roman" w:hAnsi="Times New Roman"/>
          <w:color w:val="000000"/>
          <w:sz w:val="20"/>
          <w:szCs w:val="20"/>
          <w:lang w:val="en-GB" w:eastAsia="ja-JP"/>
        </w:rPr>
        <w:t>Define contextual information and how to exchange these information</w:t>
      </w:r>
    </w:p>
    <w:p w:rsidR="00390E1E" w:rsidRPr="00583E86" w:rsidRDefault="00390E1E" w:rsidP="00390E1E">
      <w:pPr>
        <w:pStyle w:val="Listenabsatz"/>
        <w:numPr>
          <w:ilvl w:val="1"/>
          <w:numId w:val="28"/>
        </w:numPr>
        <w:overflowPunct w:val="0"/>
        <w:autoSpaceDE w:val="0"/>
        <w:autoSpaceDN w:val="0"/>
        <w:adjustRightInd w:val="0"/>
        <w:spacing w:after="180" w:line="240" w:lineRule="auto"/>
        <w:contextualSpacing w:val="0"/>
        <w:textAlignment w:val="baseline"/>
      </w:pPr>
    </w:p>
    <w:p w:rsidR="009B773F" w:rsidRPr="006B5CF9" w:rsidRDefault="009B773F" w:rsidP="006B5CF9">
      <w:pPr>
        <w:keepNext/>
        <w:keepLines/>
        <w:pBdr>
          <w:top w:val="single" w:sz="12" w:space="3" w:color="auto"/>
        </w:pBdr>
        <w:overflowPunct/>
        <w:autoSpaceDE/>
        <w:autoSpaceDN/>
        <w:adjustRightInd/>
        <w:spacing w:before="240"/>
        <w:ind w:left="1134" w:hanging="1134"/>
        <w:textAlignment w:val="auto"/>
        <w:outlineLvl w:val="0"/>
        <w:rPr>
          <w:rFonts w:ascii="Arial" w:eastAsia="MS Mincho" w:hAnsi="Arial"/>
          <w:color w:val="auto"/>
          <w:sz w:val="36"/>
          <w:lang w:eastAsia="en-US"/>
        </w:rPr>
      </w:pPr>
    </w:p>
    <w:p w:rsidR="006F0501" w:rsidRDefault="006F0501" w:rsidP="006F0501">
      <w:pPr>
        <w:rPr>
          <w:rFonts w:ascii="Arial" w:hAnsi="Arial" w:cs="Arial"/>
        </w:rPr>
      </w:pPr>
    </w:p>
    <w:p w:rsidR="006F0501" w:rsidRPr="0098364B" w:rsidRDefault="006F0501" w:rsidP="006F0501">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rsidR="006F0501" w:rsidRDefault="006F0501" w:rsidP="006F0501">
      <w:pPr>
        <w:rPr>
          <w:rFonts w:ascii="Arial" w:hAnsi="Arial" w:cs="Arial"/>
        </w:rPr>
      </w:pPr>
    </w:p>
    <w:p w:rsidR="006F0501" w:rsidRDefault="006F0501">
      <w:pPr>
        <w:rPr>
          <w:rFonts w:ascii="Arial" w:hAnsi="Arial" w:cs="Arial"/>
        </w:rPr>
      </w:pPr>
    </w:p>
    <w:sectPr w:rsidR="006F0501" w:rsidSect="00CF0B9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33B" w:rsidRDefault="00F4233B">
      <w:r>
        <w:separator/>
      </w:r>
    </w:p>
    <w:p w:rsidR="00F4233B" w:rsidRDefault="00F4233B"/>
  </w:endnote>
  <w:endnote w:type="continuationSeparator" w:id="0">
    <w:p w:rsidR="00F4233B" w:rsidRDefault="00F4233B">
      <w:r>
        <w:continuationSeparator/>
      </w:r>
    </w:p>
    <w:p w:rsidR="00F4233B" w:rsidRDefault="00F4233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33B" w:rsidRDefault="00F4233B">
      <w:r>
        <w:separator/>
      </w:r>
    </w:p>
    <w:p w:rsidR="00F4233B" w:rsidRDefault="00F4233B"/>
  </w:footnote>
  <w:footnote w:type="continuationSeparator" w:id="0">
    <w:p w:rsidR="00F4233B" w:rsidRDefault="00F4233B">
      <w:r>
        <w:continuationSeparator/>
      </w:r>
    </w:p>
    <w:p w:rsidR="00F4233B" w:rsidRDefault="00F4233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16BC6">
      <w:rPr>
        <w:rFonts w:ascii="Arial" w:hAnsi="Arial" w:cs="Arial"/>
        <w:b/>
        <w:bCs/>
        <w:sz w:val="18"/>
      </w:rPr>
      <w:fldChar w:fldCharType="begin"/>
    </w:r>
    <w:r>
      <w:rPr>
        <w:rFonts w:ascii="Arial" w:hAnsi="Arial" w:cs="Arial"/>
        <w:b/>
        <w:bCs/>
        <w:sz w:val="18"/>
      </w:rPr>
      <w:instrText xml:space="preserve">page </w:instrText>
    </w:r>
    <w:r w:rsidR="00116BC6">
      <w:rPr>
        <w:rFonts w:ascii="Arial" w:hAnsi="Arial" w:cs="Arial"/>
        <w:b/>
        <w:bCs/>
        <w:sz w:val="18"/>
      </w:rPr>
      <w:fldChar w:fldCharType="separate"/>
    </w:r>
    <w:r w:rsidR="004F05C2">
      <w:rPr>
        <w:rFonts w:ascii="Arial" w:hAnsi="Arial" w:cs="Arial"/>
        <w:b/>
        <w:bCs/>
        <w:noProof/>
        <w:sz w:val="18"/>
      </w:rPr>
      <w:t>4</w:t>
    </w:r>
    <w:r w:rsidR="00116BC6">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9650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62CE5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602CCE"/>
    <w:multiLevelType w:val="multilevel"/>
    <w:tmpl w:val="88F48618"/>
    <w:lvl w:ilvl="0">
      <w:start w:val="1"/>
      <w:numFmt w:val="decimal"/>
      <w:lvlText w:val="%1"/>
      <w:lvlJc w:val="left"/>
      <w:pPr>
        <w:tabs>
          <w:tab w:val="num" w:pos="432"/>
        </w:tabs>
        <w:ind w:left="432" w:hanging="432"/>
      </w:pPr>
      <w:rPr>
        <w:rFonts w:cs="Times New Roman"/>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start w:val="1"/>
      <w:numFmt w:val="decimal"/>
      <w:lvlText w:val="%1.%2"/>
      <w:lvlJc w:val="left"/>
      <w:pPr>
        <w:tabs>
          <w:tab w:val="num" w:pos="718"/>
        </w:tabs>
        <w:ind w:left="718" w:hanging="576"/>
      </w:pPr>
      <w:rPr>
        <w:rFonts w:cs="Times New Roman"/>
        <w:b/>
      </w:rPr>
    </w:lvl>
    <w:lvl w:ilvl="2">
      <w:start w:val="1"/>
      <w:numFmt w:val="decimal"/>
      <w:lvlText w:val="%1.%2.%3"/>
      <w:lvlJc w:val="left"/>
      <w:pPr>
        <w:tabs>
          <w:tab w:val="num" w:pos="720"/>
        </w:tabs>
        <w:ind w:left="720" w:hanging="720"/>
      </w:pPr>
      <w:rPr>
        <w:rFonts w:cs="Times New Roman"/>
        <w:b/>
        <w:sz w:val="22"/>
        <w:szCs w:val="22"/>
      </w:rPr>
    </w:lvl>
    <w:lvl w:ilvl="3">
      <w:start w:val="1"/>
      <w:numFmt w:val="decimal"/>
      <w:lvlText w:val="%1.%2.%3.%4"/>
      <w:lvlJc w:val="left"/>
      <w:pPr>
        <w:tabs>
          <w:tab w:val="num" w:pos="864"/>
        </w:tabs>
        <w:ind w:left="864" w:hanging="864"/>
      </w:pPr>
      <w:rPr>
        <w:rFonts w:cs="Times New Roman"/>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D406A52"/>
    <w:multiLevelType w:val="hybridMultilevel"/>
    <w:tmpl w:val="6B1C722C"/>
    <w:lvl w:ilvl="0" w:tplc="2EFA94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Aufzhlungszeichen2"/>
      <w:lvlText w:val=""/>
      <w:lvlJc w:val="left"/>
      <w:pPr>
        <w:ind w:left="1020" w:hanging="340"/>
      </w:pPr>
      <w:rPr>
        <w:rFonts w:ascii="Symbol" w:hAnsi="Symbol" w:hint="default"/>
      </w:rPr>
    </w:lvl>
    <w:lvl w:ilvl="2">
      <w:start w:val="1"/>
      <w:numFmt w:val="bullet"/>
      <w:pStyle w:val="Aufzhlungszeichen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6"/>
  </w:num>
  <w:num w:numId="7">
    <w:abstractNumId w:val="15"/>
  </w:num>
  <w:num w:numId="8">
    <w:abstractNumId w:val="22"/>
  </w:num>
  <w:num w:numId="9">
    <w:abstractNumId w:val="21"/>
  </w:num>
  <w:num w:numId="10">
    <w:abstractNumId w:val="18"/>
  </w:num>
  <w:num w:numId="11">
    <w:abstractNumId w:val="13"/>
  </w:num>
  <w:num w:numId="12">
    <w:abstractNumId w:val="29"/>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8"/>
  </w:num>
  <w:num w:numId="30">
    <w:abstractNumId w:val="12"/>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ctiveWritingStyle w:appName="MSWord" w:lang="en-GB"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3620E"/>
    <w:rsid w:val="00077D47"/>
    <w:rsid w:val="000850FC"/>
    <w:rsid w:val="00094F17"/>
    <w:rsid w:val="000E0094"/>
    <w:rsid w:val="00112801"/>
    <w:rsid w:val="00116BC6"/>
    <w:rsid w:val="001200F1"/>
    <w:rsid w:val="001C01D2"/>
    <w:rsid w:val="001C2483"/>
    <w:rsid w:val="00216BE9"/>
    <w:rsid w:val="002256C8"/>
    <w:rsid w:val="00287EF5"/>
    <w:rsid w:val="002D0297"/>
    <w:rsid w:val="002E7C6F"/>
    <w:rsid w:val="003075CE"/>
    <w:rsid w:val="00344753"/>
    <w:rsid w:val="003521FA"/>
    <w:rsid w:val="003522CB"/>
    <w:rsid w:val="003553E9"/>
    <w:rsid w:val="00376CD4"/>
    <w:rsid w:val="00387AD1"/>
    <w:rsid w:val="00390E1E"/>
    <w:rsid w:val="00393D0A"/>
    <w:rsid w:val="003C007B"/>
    <w:rsid w:val="003E4A53"/>
    <w:rsid w:val="003F12D4"/>
    <w:rsid w:val="0041121A"/>
    <w:rsid w:val="00440983"/>
    <w:rsid w:val="00456EB5"/>
    <w:rsid w:val="004670EF"/>
    <w:rsid w:val="00474B2E"/>
    <w:rsid w:val="004934E0"/>
    <w:rsid w:val="004A2E8B"/>
    <w:rsid w:val="004C34C8"/>
    <w:rsid w:val="004F05C2"/>
    <w:rsid w:val="005326B5"/>
    <w:rsid w:val="005509C5"/>
    <w:rsid w:val="00583E86"/>
    <w:rsid w:val="005E44C2"/>
    <w:rsid w:val="0060356C"/>
    <w:rsid w:val="006120BC"/>
    <w:rsid w:val="00627390"/>
    <w:rsid w:val="006612B2"/>
    <w:rsid w:val="006868ED"/>
    <w:rsid w:val="00692A03"/>
    <w:rsid w:val="006943B6"/>
    <w:rsid w:val="006B5CF9"/>
    <w:rsid w:val="006B7A0F"/>
    <w:rsid w:val="006D62D6"/>
    <w:rsid w:val="006F0501"/>
    <w:rsid w:val="00724FD7"/>
    <w:rsid w:val="0073482C"/>
    <w:rsid w:val="007D4F7B"/>
    <w:rsid w:val="0081624E"/>
    <w:rsid w:val="008501F3"/>
    <w:rsid w:val="00875D0C"/>
    <w:rsid w:val="00896618"/>
    <w:rsid w:val="008C401B"/>
    <w:rsid w:val="00924410"/>
    <w:rsid w:val="009518C2"/>
    <w:rsid w:val="009B773F"/>
    <w:rsid w:val="00A107E3"/>
    <w:rsid w:val="00A41677"/>
    <w:rsid w:val="00A51EE2"/>
    <w:rsid w:val="00A568A5"/>
    <w:rsid w:val="00AD5A0E"/>
    <w:rsid w:val="00B11ECA"/>
    <w:rsid w:val="00B167B0"/>
    <w:rsid w:val="00B270CC"/>
    <w:rsid w:val="00B576DC"/>
    <w:rsid w:val="00B7749B"/>
    <w:rsid w:val="00BC62BF"/>
    <w:rsid w:val="00BF41FD"/>
    <w:rsid w:val="00BF5B4E"/>
    <w:rsid w:val="00BF5CC5"/>
    <w:rsid w:val="00C47B70"/>
    <w:rsid w:val="00C62DF8"/>
    <w:rsid w:val="00C86E8A"/>
    <w:rsid w:val="00CC5766"/>
    <w:rsid w:val="00CF0B97"/>
    <w:rsid w:val="00D0743E"/>
    <w:rsid w:val="00D31BDD"/>
    <w:rsid w:val="00D652E0"/>
    <w:rsid w:val="00D800CB"/>
    <w:rsid w:val="00DD7403"/>
    <w:rsid w:val="00DF51F0"/>
    <w:rsid w:val="00DF7FB6"/>
    <w:rsid w:val="00E70246"/>
    <w:rsid w:val="00E9068A"/>
    <w:rsid w:val="00E95837"/>
    <w:rsid w:val="00EB7603"/>
    <w:rsid w:val="00EC345D"/>
    <w:rsid w:val="00EE3B2E"/>
    <w:rsid w:val="00F023A1"/>
    <w:rsid w:val="00F07210"/>
    <w:rsid w:val="00F4233B"/>
    <w:rsid w:val="00F74244"/>
    <w:rsid w:val="00F9126D"/>
    <w:rsid w:val="00F96DE7"/>
    <w:rsid w:val="00FB727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F0B97"/>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CF0B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CF0B97"/>
    <w:pPr>
      <w:pBdr>
        <w:top w:val="none" w:sz="0" w:space="0" w:color="auto"/>
      </w:pBdr>
      <w:spacing w:before="180"/>
      <w:outlineLvl w:val="1"/>
    </w:pPr>
    <w:rPr>
      <w:sz w:val="32"/>
    </w:rPr>
  </w:style>
  <w:style w:type="paragraph" w:styleId="berschrift3">
    <w:name w:val="heading 3"/>
    <w:basedOn w:val="berschrift2"/>
    <w:next w:val="Standard"/>
    <w:qFormat/>
    <w:rsid w:val="00CF0B97"/>
    <w:pPr>
      <w:spacing w:before="120"/>
      <w:outlineLvl w:val="2"/>
    </w:pPr>
    <w:rPr>
      <w:sz w:val="28"/>
    </w:rPr>
  </w:style>
  <w:style w:type="paragraph" w:styleId="berschrift4">
    <w:name w:val="heading 4"/>
    <w:basedOn w:val="berschrift3"/>
    <w:next w:val="Standard"/>
    <w:qFormat/>
    <w:rsid w:val="00CF0B97"/>
    <w:pPr>
      <w:ind w:left="1418" w:hanging="1418"/>
      <w:outlineLvl w:val="3"/>
    </w:pPr>
    <w:rPr>
      <w:sz w:val="24"/>
    </w:rPr>
  </w:style>
  <w:style w:type="paragraph" w:styleId="berschrift5">
    <w:name w:val="heading 5"/>
    <w:basedOn w:val="berschrift4"/>
    <w:next w:val="Standard"/>
    <w:qFormat/>
    <w:rsid w:val="00CF0B97"/>
    <w:pPr>
      <w:ind w:left="1701" w:hanging="1701"/>
      <w:outlineLvl w:val="4"/>
    </w:pPr>
    <w:rPr>
      <w:sz w:val="22"/>
    </w:rPr>
  </w:style>
  <w:style w:type="paragraph" w:styleId="berschrift6">
    <w:name w:val="heading 6"/>
    <w:basedOn w:val="H6"/>
    <w:next w:val="Standard"/>
    <w:qFormat/>
    <w:rsid w:val="00CF0B97"/>
    <w:pPr>
      <w:outlineLvl w:val="5"/>
    </w:pPr>
    <w:rPr>
      <w:b w:val="0"/>
      <w:sz w:val="20"/>
    </w:rPr>
  </w:style>
  <w:style w:type="paragraph" w:styleId="berschrift7">
    <w:name w:val="heading 7"/>
    <w:basedOn w:val="H6"/>
    <w:next w:val="Standard"/>
    <w:qFormat/>
    <w:rsid w:val="00CF0B97"/>
    <w:pPr>
      <w:outlineLvl w:val="6"/>
    </w:pPr>
    <w:rPr>
      <w:b w:val="0"/>
      <w:sz w:val="20"/>
    </w:rPr>
  </w:style>
  <w:style w:type="paragraph" w:styleId="berschrift8">
    <w:name w:val="heading 8"/>
    <w:basedOn w:val="berschrift1"/>
    <w:next w:val="Standard"/>
    <w:qFormat/>
    <w:rsid w:val="00CF0B97"/>
    <w:pPr>
      <w:ind w:left="0" w:firstLine="0"/>
      <w:outlineLvl w:val="7"/>
    </w:pPr>
  </w:style>
  <w:style w:type="paragraph" w:styleId="berschrift9">
    <w:name w:val="heading 9"/>
    <w:basedOn w:val="berschrift8"/>
    <w:next w:val="Standard"/>
    <w:qFormat/>
    <w:rsid w:val="00CF0B9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CF0B97"/>
    <w:pPr>
      <w:ind w:left="1985" w:hanging="1985"/>
      <w:outlineLvl w:val="9"/>
    </w:pPr>
    <w:rPr>
      <w:b/>
    </w:rPr>
  </w:style>
  <w:style w:type="paragraph" w:customStyle="1" w:styleId="ZA">
    <w:name w:val="ZA"/>
    <w:rsid w:val="00CF0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F0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F0B9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F0B9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F0B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F0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CF0B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CF0B97"/>
    <w:pPr>
      <w:keepNext w:val="0"/>
      <w:spacing w:before="0"/>
      <w:ind w:left="851" w:hanging="851"/>
    </w:pPr>
    <w:rPr>
      <w:sz w:val="20"/>
    </w:rPr>
  </w:style>
  <w:style w:type="paragraph" w:styleId="Verzeichnis3">
    <w:name w:val="toc 3"/>
    <w:basedOn w:val="Verzeichnis2"/>
    <w:semiHidden/>
    <w:rsid w:val="00CF0B97"/>
    <w:pPr>
      <w:ind w:left="1134" w:hanging="1134"/>
    </w:pPr>
  </w:style>
  <w:style w:type="paragraph" w:styleId="Verzeichnis4">
    <w:name w:val="toc 4"/>
    <w:basedOn w:val="Verzeichnis3"/>
    <w:semiHidden/>
    <w:rsid w:val="00CF0B97"/>
    <w:pPr>
      <w:ind w:left="1418" w:hanging="1418"/>
    </w:pPr>
  </w:style>
  <w:style w:type="paragraph" w:styleId="Verzeichnis5">
    <w:name w:val="toc 5"/>
    <w:basedOn w:val="Verzeichnis4"/>
    <w:semiHidden/>
    <w:rsid w:val="00CF0B97"/>
    <w:pPr>
      <w:ind w:left="1701" w:hanging="1701"/>
    </w:pPr>
  </w:style>
  <w:style w:type="paragraph" w:styleId="Verzeichnis6">
    <w:name w:val="toc 6"/>
    <w:basedOn w:val="Verzeichnis5"/>
    <w:next w:val="Standard"/>
    <w:semiHidden/>
    <w:rsid w:val="00CF0B97"/>
    <w:pPr>
      <w:ind w:left="1985" w:hanging="1985"/>
    </w:pPr>
  </w:style>
  <w:style w:type="paragraph" w:styleId="Verzeichnis7">
    <w:name w:val="toc 7"/>
    <w:basedOn w:val="Verzeichnis6"/>
    <w:next w:val="Standard"/>
    <w:semiHidden/>
    <w:rsid w:val="00CF0B97"/>
    <w:pPr>
      <w:ind w:left="2268" w:hanging="2268"/>
    </w:pPr>
  </w:style>
  <w:style w:type="paragraph" w:styleId="Verzeichnis8">
    <w:name w:val="toc 8"/>
    <w:basedOn w:val="Verzeichnis1"/>
    <w:semiHidden/>
    <w:rsid w:val="00CF0B97"/>
    <w:pPr>
      <w:spacing w:before="180"/>
      <w:ind w:left="2693" w:hanging="2693"/>
    </w:pPr>
    <w:rPr>
      <w:b/>
    </w:rPr>
  </w:style>
  <w:style w:type="paragraph" w:styleId="Verzeichnis9">
    <w:name w:val="toc 9"/>
    <w:basedOn w:val="Verzeichnis8"/>
    <w:semiHidden/>
    <w:rsid w:val="00CF0B97"/>
    <w:pPr>
      <w:ind w:left="1418" w:hanging="1418"/>
    </w:pPr>
  </w:style>
  <w:style w:type="paragraph" w:customStyle="1" w:styleId="TT">
    <w:name w:val="TT"/>
    <w:basedOn w:val="berschrift1"/>
    <w:next w:val="Standard"/>
    <w:rsid w:val="00CF0B97"/>
    <w:pPr>
      <w:outlineLvl w:val="9"/>
    </w:pPr>
  </w:style>
  <w:style w:type="paragraph" w:customStyle="1" w:styleId="TAH">
    <w:name w:val="TAH"/>
    <w:basedOn w:val="TAC"/>
    <w:rsid w:val="00CF0B97"/>
    <w:rPr>
      <w:b/>
    </w:rPr>
  </w:style>
  <w:style w:type="paragraph" w:customStyle="1" w:styleId="TAC">
    <w:name w:val="TAC"/>
    <w:basedOn w:val="TAL"/>
    <w:rsid w:val="00CF0B97"/>
    <w:pPr>
      <w:jc w:val="center"/>
    </w:pPr>
  </w:style>
  <w:style w:type="paragraph" w:customStyle="1" w:styleId="TAL">
    <w:name w:val="TAL"/>
    <w:basedOn w:val="Standard"/>
    <w:rsid w:val="00CF0B97"/>
    <w:pPr>
      <w:keepNext/>
      <w:keepLines/>
      <w:spacing w:after="0"/>
    </w:pPr>
    <w:rPr>
      <w:rFonts w:ascii="Arial" w:hAnsi="Arial"/>
      <w:sz w:val="18"/>
    </w:rPr>
  </w:style>
  <w:style w:type="paragraph" w:customStyle="1" w:styleId="TAJ">
    <w:name w:val="TAJ"/>
    <w:basedOn w:val="Standard"/>
    <w:rsid w:val="00CF0B97"/>
    <w:pPr>
      <w:keepNext/>
      <w:keepLines/>
    </w:pPr>
    <w:rPr>
      <w:lang w:eastAsia="en-US"/>
    </w:rPr>
  </w:style>
  <w:style w:type="paragraph" w:customStyle="1" w:styleId="NO">
    <w:name w:val="NO"/>
    <w:basedOn w:val="Standard"/>
    <w:link w:val="NOChar"/>
    <w:rsid w:val="00CF0B97"/>
    <w:pPr>
      <w:keepLines/>
      <w:ind w:left="1135" w:hanging="851"/>
    </w:pPr>
  </w:style>
  <w:style w:type="paragraph" w:customStyle="1" w:styleId="HO">
    <w:name w:val="HO"/>
    <w:basedOn w:val="Standard"/>
    <w:rsid w:val="00CF0B97"/>
    <w:pPr>
      <w:jc w:val="right"/>
    </w:pPr>
    <w:rPr>
      <w:b/>
      <w:lang w:eastAsia="en-US"/>
    </w:rPr>
  </w:style>
  <w:style w:type="paragraph" w:customStyle="1" w:styleId="HE">
    <w:name w:val="HE"/>
    <w:basedOn w:val="Standard"/>
    <w:rsid w:val="00CF0B97"/>
    <w:rPr>
      <w:b/>
      <w:lang w:eastAsia="en-US"/>
    </w:rPr>
  </w:style>
  <w:style w:type="paragraph" w:customStyle="1" w:styleId="EX">
    <w:name w:val="EX"/>
    <w:basedOn w:val="Standard"/>
    <w:rsid w:val="00CF0B97"/>
    <w:pPr>
      <w:keepLines/>
      <w:ind w:left="1702" w:hanging="1418"/>
    </w:pPr>
  </w:style>
  <w:style w:type="paragraph" w:customStyle="1" w:styleId="FP">
    <w:name w:val="FP"/>
    <w:basedOn w:val="Standard"/>
    <w:rsid w:val="00CF0B97"/>
    <w:pPr>
      <w:spacing w:after="0"/>
    </w:pPr>
  </w:style>
  <w:style w:type="paragraph" w:customStyle="1" w:styleId="LD">
    <w:name w:val="LD"/>
    <w:rsid w:val="00CF0B9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F0B97"/>
    <w:pPr>
      <w:spacing w:after="0"/>
    </w:pPr>
  </w:style>
  <w:style w:type="paragraph" w:customStyle="1" w:styleId="EW">
    <w:name w:val="EW"/>
    <w:basedOn w:val="EX"/>
    <w:rsid w:val="00CF0B97"/>
    <w:pPr>
      <w:spacing w:after="0"/>
    </w:pPr>
  </w:style>
  <w:style w:type="paragraph" w:customStyle="1" w:styleId="B2">
    <w:name w:val="B2"/>
    <w:basedOn w:val="Standard"/>
    <w:rsid w:val="00CF0B97"/>
    <w:pPr>
      <w:ind w:left="851" w:hanging="284"/>
    </w:pPr>
  </w:style>
  <w:style w:type="paragraph" w:customStyle="1" w:styleId="B1">
    <w:name w:val="B1"/>
    <w:basedOn w:val="Standard"/>
    <w:link w:val="B1Char"/>
    <w:rsid w:val="00CF0B97"/>
    <w:pPr>
      <w:ind w:left="568" w:hanging="284"/>
    </w:pPr>
  </w:style>
  <w:style w:type="paragraph" w:customStyle="1" w:styleId="B3">
    <w:name w:val="B3"/>
    <w:basedOn w:val="Standard"/>
    <w:rsid w:val="00CF0B97"/>
    <w:pPr>
      <w:ind w:left="1135" w:hanging="284"/>
    </w:pPr>
  </w:style>
  <w:style w:type="paragraph" w:customStyle="1" w:styleId="B4">
    <w:name w:val="B4"/>
    <w:basedOn w:val="Standard"/>
    <w:rsid w:val="00CF0B97"/>
    <w:pPr>
      <w:ind w:left="1418" w:hanging="284"/>
    </w:pPr>
  </w:style>
  <w:style w:type="paragraph" w:customStyle="1" w:styleId="B5">
    <w:name w:val="B5"/>
    <w:basedOn w:val="Standard"/>
    <w:rsid w:val="00CF0B97"/>
    <w:pPr>
      <w:ind w:left="1702" w:hanging="284"/>
    </w:pPr>
  </w:style>
  <w:style w:type="paragraph" w:customStyle="1" w:styleId="EQ">
    <w:name w:val="EQ"/>
    <w:basedOn w:val="Standard"/>
    <w:next w:val="Standard"/>
    <w:rsid w:val="00CF0B97"/>
    <w:pPr>
      <w:keepLines/>
      <w:tabs>
        <w:tab w:val="center" w:pos="4536"/>
        <w:tab w:val="right" w:pos="9072"/>
      </w:tabs>
    </w:pPr>
    <w:rPr>
      <w:noProof/>
    </w:rPr>
  </w:style>
  <w:style w:type="paragraph" w:customStyle="1" w:styleId="TH">
    <w:name w:val="TH"/>
    <w:basedOn w:val="Standard"/>
    <w:rsid w:val="00CF0B97"/>
    <w:pPr>
      <w:keepNext/>
      <w:keepLines/>
      <w:spacing w:before="60"/>
      <w:jc w:val="center"/>
    </w:pPr>
    <w:rPr>
      <w:rFonts w:ascii="Arial" w:hAnsi="Arial"/>
      <w:b/>
    </w:rPr>
  </w:style>
  <w:style w:type="paragraph" w:customStyle="1" w:styleId="TF">
    <w:name w:val="TF"/>
    <w:basedOn w:val="TH"/>
    <w:rsid w:val="00CF0B97"/>
    <w:pPr>
      <w:keepNext w:val="0"/>
      <w:spacing w:before="0" w:after="240"/>
    </w:pPr>
  </w:style>
  <w:style w:type="paragraph" w:customStyle="1" w:styleId="NF">
    <w:name w:val="NF"/>
    <w:basedOn w:val="NO"/>
    <w:rsid w:val="00CF0B97"/>
    <w:pPr>
      <w:keepNext/>
      <w:spacing w:after="0"/>
    </w:pPr>
    <w:rPr>
      <w:rFonts w:ascii="Arial" w:hAnsi="Arial"/>
      <w:sz w:val="18"/>
    </w:rPr>
  </w:style>
  <w:style w:type="paragraph" w:customStyle="1" w:styleId="PL">
    <w:name w:val="PL"/>
    <w:rsid w:val="00CF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F0B97"/>
    <w:pPr>
      <w:jc w:val="right"/>
    </w:pPr>
  </w:style>
  <w:style w:type="paragraph" w:customStyle="1" w:styleId="TAN">
    <w:name w:val="TAN"/>
    <w:basedOn w:val="TAL"/>
    <w:rsid w:val="00CF0B97"/>
    <w:pPr>
      <w:ind w:left="851" w:hanging="851"/>
    </w:pPr>
  </w:style>
  <w:style w:type="character" w:customStyle="1" w:styleId="ZGSM">
    <w:name w:val="ZGSM"/>
    <w:rsid w:val="00CF0B97"/>
  </w:style>
  <w:style w:type="paragraph" w:customStyle="1" w:styleId="AP">
    <w:name w:val="AP"/>
    <w:basedOn w:val="Standard"/>
    <w:rsid w:val="00CF0B97"/>
    <w:pPr>
      <w:ind w:left="2127" w:hanging="2127"/>
    </w:pPr>
    <w:rPr>
      <w:b/>
      <w:color w:val="FF0000"/>
    </w:rPr>
  </w:style>
  <w:style w:type="paragraph" w:customStyle="1" w:styleId="EditorsNote">
    <w:name w:val="Editor's Note"/>
    <w:aliases w:val="EN"/>
    <w:basedOn w:val="NO"/>
    <w:link w:val="EditorsNoteCharChar"/>
    <w:qFormat/>
    <w:rsid w:val="00CF0B97"/>
    <w:rPr>
      <w:color w:val="FF0000"/>
    </w:rPr>
  </w:style>
  <w:style w:type="paragraph" w:customStyle="1" w:styleId="ZD">
    <w:name w:val="ZD"/>
    <w:rsid w:val="00CF0B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F0B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F0B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F0B97"/>
    <w:pPr>
      <w:framePr w:hRule="auto" w:wrap="notBeside" w:y="852"/>
    </w:pPr>
    <w:rPr>
      <w:i w:val="0"/>
      <w:sz w:val="40"/>
    </w:rPr>
  </w:style>
  <w:style w:type="paragraph" w:customStyle="1" w:styleId="ZV">
    <w:name w:val="ZV"/>
    <w:basedOn w:val="ZU"/>
    <w:rsid w:val="00CF0B97"/>
    <w:pPr>
      <w:framePr w:wrap="notBeside" w:y="16161"/>
    </w:pPr>
  </w:style>
  <w:style w:type="paragraph" w:styleId="Fuzeile">
    <w:name w:val="footer"/>
    <w:basedOn w:val="Standard"/>
    <w:rsid w:val="00CF0B97"/>
    <w:pPr>
      <w:tabs>
        <w:tab w:val="center" w:pos="4153"/>
        <w:tab w:val="right" w:pos="8306"/>
      </w:tabs>
    </w:pPr>
  </w:style>
  <w:style w:type="paragraph" w:styleId="Kopfzeile">
    <w:name w:val="header"/>
    <w:basedOn w:val="Standard"/>
    <w:link w:val="KopfzeileZchn"/>
    <w:rsid w:val="00CF0B97"/>
    <w:pPr>
      <w:tabs>
        <w:tab w:val="center" w:pos="4153"/>
        <w:tab w:val="right" w:pos="8306"/>
      </w:tabs>
    </w:pPr>
  </w:style>
  <w:style w:type="character" w:customStyle="1" w:styleId="KopfzeileZchn">
    <w:name w:val="Kopfzeile Zchn"/>
    <w:link w:val="Kopfzeile"/>
    <w:rsid w:val="00CF0B97"/>
    <w:rPr>
      <w:color w:val="000000"/>
      <w:lang w:val="en-GB" w:eastAsia="ja-JP" w:bidi="ar-SA"/>
    </w:rPr>
  </w:style>
  <w:style w:type="paragraph" w:customStyle="1" w:styleId="ListBulletsub">
    <w:name w:val="List Bullet (sub)"/>
    <w:basedOn w:val="Aufzhlungszeichen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Aufzhlungszeichen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Aufzhlungszeichen3">
    <w:name w:val="List Bullet 3"/>
    <w:basedOn w:val="Aufzhlungszeichen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Sprechblasentext">
    <w:name w:val="Balloon Text"/>
    <w:basedOn w:val="Standard"/>
    <w:link w:val="SprechblasentextZchn"/>
    <w:rsid w:val="00D652E0"/>
    <w:pPr>
      <w:spacing w:after="0"/>
    </w:pPr>
    <w:rPr>
      <w:rFonts w:ascii="Tahoma" w:hAnsi="Tahoma"/>
      <w:sz w:val="16"/>
      <w:szCs w:val="16"/>
    </w:rPr>
  </w:style>
  <w:style w:type="character" w:customStyle="1" w:styleId="SprechblasentextZchn">
    <w:name w:val="Sprechblasentext Zchn"/>
    <w:link w:val="Sprechblase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paragraph" w:styleId="Listenabsatz">
    <w:name w:val="List Paragraph"/>
    <w:basedOn w:val="Standard"/>
    <w:uiPriority w:val="34"/>
    <w:qFormat/>
    <w:rsid w:val="00390E1E"/>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customStyle="1" w:styleId="EditorsNoteChar">
    <w:name w:val="Editor's Note Char"/>
    <w:aliases w:val="EN Char"/>
    <w:locked/>
    <w:rsid w:val="00F74244"/>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1386</Words>
  <Characters>8736</Characters>
  <Application>Microsoft Office Word</Application>
  <DocSecurity>0</DocSecurity>
  <Lines>72</Lines>
  <Paragraphs>20</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gludid</cp:lastModifiedBy>
  <cp:revision>3</cp:revision>
  <cp:lastPrinted>2003-09-26T09:29:00Z</cp:lastPrinted>
  <dcterms:created xsi:type="dcterms:W3CDTF">2016-04-05T13:31:00Z</dcterms:created>
  <dcterms:modified xsi:type="dcterms:W3CDTF">2016-04-05T13:52:00Z</dcterms:modified>
</cp:coreProperties>
</file>